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DDB9C78" w14:textId="2515790E" w:rsidR="00607B1D" w:rsidRPr="006D58E6" w:rsidRDefault="00607B1D" w:rsidP="00607B1D">
      <w:pPr>
        <w:pStyle w:val="MainTitle"/>
        <w:spacing w:line="276" w:lineRule="auto"/>
        <w:jc w:val="left"/>
        <w:rPr>
          <w:color w:val="auto"/>
          <w:sz w:val="28"/>
          <w:szCs w:val="28"/>
        </w:rPr>
      </w:pPr>
      <w:r w:rsidRPr="006D58E6">
        <w:rPr>
          <w:b w:val="0"/>
          <w:color w:val="auto"/>
          <w:sz w:val="28"/>
          <w:szCs w:val="28"/>
        </w:rPr>
        <w:t>УДК</w:t>
      </w:r>
      <w:r w:rsidR="006D58E6" w:rsidRPr="006D58E6">
        <w:rPr>
          <w:b w:val="0"/>
          <w:color w:val="auto"/>
          <w:sz w:val="28"/>
          <w:szCs w:val="28"/>
        </w:rPr>
        <w:t xml:space="preserve"> </w:t>
      </w:r>
      <w:r w:rsidRPr="006D58E6">
        <w:rPr>
          <w:b w:val="0"/>
          <w:color w:val="auto"/>
          <w:sz w:val="28"/>
          <w:szCs w:val="28"/>
        </w:rPr>
        <w:t>519.218.4:681.5:622.691.4.</w:t>
      </w:r>
      <w:bookmarkStart w:id="0" w:name="_GoBack"/>
      <w:bookmarkEnd w:id="0"/>
      <w:r w:rsidRPr="006D58E6">
        <w:rPr>
          <w:b w:val="0"/>
          <w:color w:val="auto"/>
          <w:sz w:val="28"/>
          <w:szCs w:val="28"/>
        </w:rPr>
        <w:t>053</w:t>
      </w:r>
      <w:r w:rsidR="006D58E6" w:rsidRPr="006D58E6">
        <w:rPr>
          <w:b w:val="0"/>
          <w:color w:val="auto"/>
          <w:sz w:val="28"/>
          <w:szCs w:val="28"/>
        </w:rPr>
        <w:t xml:space="preserve"> </w:t>
      </w:r>
    </w:p>
    <w:p w14:paraId="66E627D1" w14:textId="77777777" w:rsidR="00607B1D" w:rsidRPr="006D58E6" w:rsidRDefault="00607B1D" w:rsidP="006D58E6">
      <w:pPr>
        <w:pStyle w:val="MainTitle"/>
        <w:tabs>
          <w:tab w:val="clear" w:pos="198"/>
          <w:tab w:val="left" w:pos="0"/>
        </w:tabs>
        <w:spacing w:line="276" w:lineRule="auto"/>
        <w:rPr>
          <w:color w:val="auto"/>
          <w:sz w:val="28"/>
          <w:szCs w:val="28"/>
        </w:rPr>
      </w:pPr>
      <w:r w:rsidRPr="006D58E6">
        <w:rPr>
          <w:color w:val="auto"/>
          <w:sz w:val="28"/>
          <w:szCs w:val="28"/>
        </w:rPr>
        <w:t>ИНТЕГРАЦИЯ ВУЗА, НЕФТЕГАЗОВОГО ПРОИЗВОДСТВА И НАУКИ; ПРОБЛЕМЫ И РЕШЕНИЯ</w:t>
      </w:r>
    </w:p>
    <w:p w14:paraId="305A780C" w14:textId="77777777" w:rsidR="00607B1D" w:rsidRPr="006D58E6" w:rsidRDefault="00607B1D" w:rsidP="00607B1D">
      <w:pPr>
        <w:pStyle w:val="UniversityName"/>
        <w:spacing w:line="360" w:lineRule="auto"/>
        <w:rPr>
          <w:b/>
          <w:i w:val="0"/>
          <w:color w:val="auto"/>
          <w:sz w:val="24"/>
          <w:szCs w:val="24"/>
          <w:lang w:val="ru-RU"/>
        </w:rPr>
      </w:pPr>
      <w:r w:rsidRPr="006D58E6">
        <w:rPr>
          <w:b/>
          <w:i w:val="0"/>
          <w:color w:val="auto"/>
          <w:sz w:val="24"/>
          <w:szCs w:val="24"/>
          <w:lang w:val="ru-RU"/>
        </w:rPr>
        <w:t xml:space="preserve">Григорьев Л.И. </w:t>
      </w:r>
    </w:p>
    <w:p w14:paraId="6163CD78" w14:textId="77777777" w:rsidR="00607B1D" w:rsidRPr="006D58E6" w:rsidRDefault="00607B1D" w:rsidP="00607B1D">
      <w:pPr>
        <w:pStyle w:val="UniversityName"/>
        <w:tabs>
          <w:tab w:val="clear" w:pos="198"/>
          <w:tab w:val="left" w:pos="170"/>
        </w:tabs>
        <w:jc w:val="both"/>
        <w:rPr>
          <w:color w:val="auto"/>
          <w:sz w:val="20"/>
          <w:szCs w:val="20"/>
          <w:lang w:val="ru-RU"/>
        </w:rPr>
      </w:pPr>
      <w:r w:rsidRPr="006D58E6">
        <w:rPr>
          <w:color w:val="auto"/>
          <w:sz w:val="20"/>
          <w:szCs w:val="20"/>
          <w:lang w:val="ru-RU"/>
        </w:rPr>
        <w:t xml:space="preserve">Федеральное государственное автономное образовательное учреждение высшего образования «Российский государственный университет нефти и газа (национальный исследовательский университет) имени И.М. Губкина», 119991, г. Москва, проспект Ленинский, 65/1, </w:t>
      </w:r>
      <w:r w:rsidRPr="006D58E6">
        <w:rPr>
          <w:color w:val="auto"/>
          <w:sz w:val="20"/>
          <w:szCs w:val="20"/>
        </w:rPr>
        <w:t>e</w:t>
      </w:r>
      <w:r w:rsidRPr="006D58E6">
        <w:rPr>
          <w:color w:val="auto"/>
          <w:sz w:val="20"/>
          <w:szCs w:val="20"/>
          <w:lang w:val="ru-RU"/>
        </w:rPr>
        <w:t>-</w:t>
      </w:r>
      <w:r w:rsidRPr="006D58E6">
        <w:rPr>
          <w:color w:val="auto"/>
          <w:sz w:val="20"/>
          <w:szCs w:val="20"/>
        </w:rPr>
        <w:t>mail</w:t>
      </w:r>
      <w:r w:rsidRPr="006D58E6">
        <w:rPr>
          <w:color w:val="auto"/>
          <w:sz w:val="20"/>
          <w:szCs w:val="20"/>
          <w:lang w:val="ru-RU"/>
        </w:rPr>
        <w:t xml:space="preserve">: </w:t>
      </w:r>
      <w:r w:rsidRPr="006D58E6">
        <w:rPr>
          <w:color w:val="auto"/>
          <w:sz w:val="20"/>
          <w:szCs w:val="20"/>
          <w:lang w:val="en-GB"/>
        </w:rPr>
        <w:t>grigoriev</w:t>
      </w:r>
      <w:r w:rsidRPr="006D58E6">
        <w:rPr>
          <w:color w:val="auto"/>
          <w:sz w:val="20"/>
          <w:szCs w:val="20"/>
          <w:lang w:val="ru-RU"/>
        </w:rPr>
        <w:t>.</w:t>
      </w:r>
      <w:r w:rsidRPr="006D58E6">
        <w:rPr>
          <w:color w:val="auto"/>
          <w:sz w:val="20"/>
          <w:szCs w:val="20"/>
          <w:lang w:val="en-GB"/>
        </w:rPr>
        <w:t>l</w:t>
      </w:r>
      <w:hyperlink r:id="rId11" w:history="1">
        <w:r w:rsidRPr="006D58E6">
          <w:rPr>
            <w:rStyle w:val="a6"/>
            <w:color w:val="auto"/>
            <w:sz w:val="20"/>
            <w:szCs w:val="20"/>
            <w:lang w:val="ru-RU"/>
          </w:rPr>
          <w:t>@</w:t>
        </w:r>
        <w:r w:rsidRPr="006D58E6">
          <w:rPr>
            <w:rStyle w:val="a6"/>
            <w:color w:val="auto"/>
            <w:sz w:val="20"/>
            <w:szCs w:val="20"/>
            <w:lang w:val="en-GB"/>
          </w:rPr>
          <w:t>gubkin</w:t>
        </w:r>
        <w:r w:rsidRPr="006D58E6">
          <w:rPr>
            <w:rStyle w:val="a6"/>
            <w:color w:val="auto"/>
            <w:sz w:val="20"/>
            <w:szCs w:val="20"/>
            <w:lang w:val="ru-RU"/>
          </w:rPr>
          <w:t>.</w:t>
        </w:r>
        <w:r w:rsidRPr="006D58E6">
          <w:rPr>
            <w:rStyle w:val="a6"/>
            <w:color w:val="auto"/>
            <w:sz w:val="20"/>
            <w:szCs w:val="20"/>
          </w:rPr>
          <w:t>ru</w:t>
        </w:r>
      </w:hyperlink>
    </w:p>
    <w:p w14:paraId="4E7CB481" w14:textId="26DDE21B" w:rsidR="0094160D" w:rsidRPr="000C3238" w:rsidRDefault="00607B1D" w:rsidP="000C3238">
      <w:pPr>
        <w:pStyle w:val="MainTitle"/>
        <w:pBdr>
          <w:top w:val="single" w:sz="12" w:space="1" w:color="auto"/>
          <w:bottom w:val="single" w:sz="12" w:space="1" w:color="auto"/>
        </w:pBdr>
        <w:tabs>
          <w:tab w:val="clear" w:pos="198"/>
          <w:tab w:val="left" w:pos="0"/>
        </w:tabs>
        <w:jc w:val="both"/>
        <w:rPr>
          <w:i/>
          <w:caps w:val="0"/>
          <w:color w:val="auto"/>
          <w:szCs w:val="20"/>
        </w:rPr>
      </w:pPr>
      <w:r w:rsidRPr="006D58E6">
        <w:rPr>
          <w:caps w:val="0"/>
          <w:color w:val="auto"/>
          <w:szCs w:val="20"/>
        </w:rPr>
        <w:t>Интеграционные процессы формируют развитие. Катализатором этих процессов являются информационные технологии. В нефтегазовом производстве, имеющем первостепенное значение в экономике РФ, управление</w:t>
      </w:r>
      <w:r w:rsidR="006D58E6" w:rsidRPr="006D58E6">
        <w:rPr>
          <w:caps w:val="0"/>
          <w:color w:val="auto"/>
          <w:szCs w:val="20"/>
        </w:rPr>
        <w:t xml:space="preserve"> </w:t>
      </w:r>
      <w:r w:rsidRPr="006D58E6">
        <w:rPr>
          <w:caps w:val="0"/>
          <w:color w:val="auto"/>
          <w:szCs w:val="20"/>
        </w:rPr>
        <w:t>технологическими процессами осуществляется автоматизированными системами диспетчерского управления. Для подготовки специалистов в этой области</w:t>
      </w:r>
      <w:r w:rsidR="006D58E6" w:rsidRPr="006D58E6">
        <w:rPr>
          <w:caps w:val="0"/>
          <w:color w:val="auto"/>
          <w:szCs w:val="20"/>
        </w:rPr>
        <w:t xml:space="preserve"> </w:t>
      </w:r>
      <w:r w:rsidRPr="006D58E6">
        <w:rPr>
          <w:caps w:val="0"/>
          <w:color w:val="auto"/>
          <w:szCs w:val="20"/>
        </w:rPr>
        <w:t xml:space="preserve">рассматриваются проблемы интеграции вуза, производства и науки. В решении этих проблем особую роль играет системная инженерия, как мультидисциплинарная наука, во многом, определяющая успешность реализации инновационных проектов. </w:t>
      </w:r>
    </w:p>
    <w:p w14:paraId="4B106DC7" w14:textId="1BBEA8E4" w:rsidR="007842A4" w:rsidRPr="006D58E6" w:rsidRDefault="00607B1D" w:rsidP="00E93109">
      <w:pPr>
        <w:pStyle w:val="035"/>
        <w:spacing w:line="240" w:lineRule="auto"/>
        <w:ind w:firstLine="0"/>
        <w:rPr>
          <w:color w:val="auto"/>
          <w:sz w:val="20"/>
        </w:rPr>
      </w:pPr>
      <w:r w:rsidRPr="006D58E6">
        <w:rPr>
          <w:color w:val="auto"/>
          <w:sz w:val="20"/>
        </w:rPr>
        <w:t xml:space="preserve">Ключевые слова: интеграционные процессы, системная инженерия автоматизированные системы диспетчерского управления, нефтегазовое производство </w:t>
      </w:r>
    </w:p>
    <w:p w14:paraId="50513728" w14:textId="77777777" w:rsidR="00641235" w:rsidRPr="006D58E6" w:rsidRDefault="00641235" w:rsidP="0094160D">
      <w:pPr>
        <w:pStyle w:val="035"/>
        <w:spacing w:line="276" w:lineRule="auto"/>
        <w:ind w:firstLine="0"/>
        <w:rPr>
          <w:b/>
          <w:color w:val="auto"/>
          <w:sz w:val="28"/>
          <w:szCs w:val="28"/>
        </w:rPr>
      </w:pPr>
    </w:p>
    <w:p w14:paraId="5E2503DF" w14:textId="77777777" w:rsidR="00607B1D" w:rsidRPr="000C3238" w:rsidRDefault="00607B1D" w:rsidP="006D58E6">
      <w:pPr>
        <w:pStyle w:val="MainTitle"/>
        <w:tabs>
          <w:tab w:val="clear" w:pos="198"/>
          <w:tab w:val="left" w:pos="0"/>
        </w:tabs>
        <w:spacing w:line="276" w:lineRule="auto"/>
        <w:rPr>
          <w:color w:val="auto"/>
          <w:sz w:val="28"/>
          <w:szCs w:val="28"/>
          <w:lang w:val="en-US"/>
        </w:rPr>
      </w:pPr>
      <w:r w:rsidRPr="000C3238">
        <w:rPr>
          <w:color w:val="auto"/>
          <w:sz w:val="28"/>
          <w:szCs w:val="28"/>
          <w:lang w:val="en-US"/>
        </w:rPr>
        <w:t>INTEGRATION OF UNIVERSITIES, OIL AND GAS PRODUCTION AND SCIENCE; PROBLEMS AND SOLUTIONS</w:t>
      </w:r>
    </w:p>
    <w:p w14:paraId="57BEA4CF" w14:textId="1944131D" w:rsidR="00607B1D" w:rsidRPr="000C3238" w:rsidRDefault="00607B1D" w:rsidP="006D58E6">
      <w:pPr>
        <w:pStyle w:val="UniversityName"/>
        <w:spacing w:line="360" w:lineRule="auto"/>
        <w:rPr>
          <w:b/>
          <w:i w:val="0"/>
          <w:color w:val="auto"/>
          <w:sz w:val="24"/>
          <w:szCs w:val="24"/>
        </w:rPr>
      </w:pPr>
      <w:r w:rsidRPr="000C3238">
        <w:rPr>
          <w:b/>
          <w:i w:val="0"/>
          <w:color w:val="auto"/>
          <w:sz w:val="24"/>
          <w:szCs w:val="24"/>
        </w:rPr>
        <w:t>Grigoriev L.I.</w:t>
      </w:r>
    </w:p>
    <w:p w14:paraId="3FFEAF0D" w14:textId="77777777" w:rsidR="00607B1D" w:rsidRPr="006D58E6" w:rsidRDefault="00607B1D" w:rsidP="00607B1D">
      <w:pPr>
        <w:pStyle w:val="UniversityName"/>
        <w:tabs>
          <w:tab w:val="clear" w:pos="198"/>
          <w:tab w:val="left" w:pos="170"/>
        </w:tabs>
        <w:jc w:val="both"/>
        <w:rPr>
          <w:color w:val="auto"/>
          <w:sz w:val="20"/>
          <w:szCs w:val="20"/>
          <w:lang w:val="en-GB"/>
        </w:rPr>
      </w:pPr>
      <w:r w:rsidRPr="006D58E6">
        <w:rPr>
          <w:color w:val="auto"/>
          <w:sz w:val="20"/>
        </w:rPr>
        <w:t>National</w:t>
      </w:r>
      <w:r w:rsidRPr="006D58E6">
        <w:rPr>
          <w:color w:val="auto"/>
          <w:sz w:val="20"/>
          <w:lang w:val="en-GB"/>
        </w:rPr>
        <w:t xml:space="preserve"> </w:t>
      </w:r>
      <w:r w:rsidRPr="006D58E6">
        <w:rPr>
          <w:color w:val="auto"/>
          <w:sz w:val="20"/>
        </w:rPr>
        <w:t>University</w:t>
      </w:r>
      <w:r w:rsidRPr="006D58E6">
        <w:rPr>
          <w:color w:val="auto"/>
          <w:sz w:val="20"/>
          <w:lang w:val="en-GB"/>
        </w:rPr>
        <w:t xml:space="preserve"> </w:t>
      </w:r>
      <w:r w:rsidRPr="006D58E6">
        <w:rPr>
          <w:color w:val="auto"/>
          <w:sz w:val="20"/>
        </w:rPr>
        <w:t>of</w:t>
      </w:r>
      <w:r w:rsidRPr="006D58E6">
        <w:rPr>
          <w:color w:val="auto"/>
          <w:sz w:val="20"/>
          <w:lang w:val="en-GB"/>
        </w:rPr>
        <w:t xml:space="preserve"> </w:t>
      </w:r>
      <w:r w:rsidRPr="006D58E6">
        <w:rPr>
          <w:color w:val="auto"/>
          <w:sz w:val="20"/>
        </w:rPr>
        <w:t>Oil</w:t>
      </w:r>
      <w:r w:rsidRPr="006D58E6">
        <w:rPr>
          <w:color w:val="auto"/>
          <w:sz w:val="20"/>
          <w:lang w:val="en-GB"/>
        </w:rPr>
        <w:t xml:space="preserve"> </w:t>
      </w:r>
      <w:r w:rsidRPr="006D58E6">
        <w:rPr>
          <w:color w:val="auto"/>
          <w:sz w:val="20"/>
        </w:rPr>
        <w:t>and Gas «Gubkin University», 119991, Russia, Moscow, Leninsky avenue, 65/1, e-mail:</w:t>
      </w:r>
      <w:r w:rsidRPr="006D58E6">
        <w:rPr>
          <w:color w:val="auto"/>
          <w:sz w:val="20"/>
          <w:szCs w:val="20"/>
          <w:lang w:val="en-GB"/>
        </w:rPr>
        <w:t xml:space="preserve"> grigoriev.l</w:t>
      </w:r>
      <w:hyperlink r:id="rId12" w:history="1">
        <w:r w:rsidRPr="006D58E6">
          <w:rPr>
            <w:rStyle w:val="a6"/>
            <w:color w:val="auto"/>
            <w:sz w:val="20"/>
            <w:szCs w:val="20"/>
            <w:lang w:val="en-GB"/>
          </w:rPr>
          <w:t>@gubkin.</w:t>
        </w:r>
        <w:r w:rsidRPr="006D58E6">
          <w:rPr>
            <w:rStyle w:val="a6"/>
            <w:color w:val="auto"/>
            <w:sz w:val="20"/>
            <w:szCs w:val="20"/>
          </w:rPr>
          <w:t>ru</w:t>
        </w:r>
      </w:hyperlink>
    </w:p>
    <w:p w14:paraId="55CECA9E" w14:textId="0DC00239" w:rsidR="00E93109" w:rsidRPr="000C3238" w:rsidRDefault="00607B1D" w:rsidP="000C3238">
      <w:pPr>
        <w:pStyle w:val="035"/>
        <w:pBdr>
          <w:top w:val="single" w:sz="12" w:space="1" w:color="auto"/>
          <w:bottom w:val="single" w:sz="12" w:space="1" w:color="auto"/>
        </w:pBdr>
        <w:spacing w:after="240" w:line="240" w:lineRule="auto"/>
        <w:ind w:firstLine="0"/>
        <w:rPr>
          <w:b/>
          <w:color w:val="auto"/>
          <w:sz w:val="20"/>
          <w:lang w:val="en-GB"/>
        </w:rPr>
      </w:pPr>
      <w:r w:rsidRPr="006D58E6">
        <w:rPr>
          <w:b/>
          <w:color w:val="auto"/>
          <w:sz w:val="20"/>
          <w:lang w:val="en-GB"/>
        </w:rPr>
        <w:t>Integration processes are shaping the development. The catalyst for these processes is information technologies. In oil and gas production, which is of great importance in the Russian economy, process control is carried out by automated dispatch control systems. To train specialists in this field, the problems of integration of university, industry and science are considered. In solving these problems, a special role is played by system engineering as a multidisciplinary science, largely determining the success of innovative projects.</w:t>
      </w:r>
    </w:p>
    <w:p w14:paraId="7E6C84C0" w14:textId="77777777" w:rsidR="00633610" w:rsidRPr="006D58E6" w:rsidRDefault="00633610" w:rsidP="00633610">
      <w:pPr>
        <w:pStyle w:val="035"/>
        <w:spacing w:line="240" w:lineRule="auto"/>
        <w:ind w:firstLine="0"/>
        <w:rPr>
          <w:color w:val="auto"/>
          <w:sz w:val="20"/>
          <w:lang w:val="en-US"/>
        </w:rPr>
      </w:pPr>
      <w:r w:rsidRPr="006D58E6">
        <w:rPr>
          <w:color w:val="auto"/>
          <w:sz w:val="20"/>
          <w:lang w:val="en-US"/>
        </w:rPr>
        <w:t>Key words:</w:t>
      </w:r>
      <w:r w:rsidRPr="006D58E6">
        <w:rPr>
          <w:color w:val="auto"/>
          <w:sz w:val="20"/>
          <w:lang w:val="en-GB"/>
        </w:rPr>
        <w:t xml:space="preserve"> integration processes, system engineering, automated dispatch control systems, oil and gas production.</w:t>
      </w:r>
    </w:p>
    <w:p w14:paraId="6EAF9B52" w14:textId="77777777" w:rsidR="0094160D" w:rsidRPr="006D58E6" w:rsidRDefault="0094160D" w:rsidP="0094160D">
      <w:pPr>
        <w:pStyle w:val="035"/>
        <w:spacing w:line="276" w:lineRule="auto"/>
        <w:ind w:firstLine="0"/>
        <w:rPr>
          <w:color w:val="auto"/>
          <w:sz w:val="20"/>
          <w:lang w:val="en-US"/>
        </w:rPr>
      </w:pPr>
    </w:p>
    <w:p w14:paraId="73CC61B7" w14:textId="7558E60C" w:rsidR="00E93109" w:rsidRPr="006D58E6" w:rsidRDefault="00E93109" w:rsidP="006D58E6">
      <w:pPr>
        <w:pStyle w:val="035"/>
        <w:spacing w:line="276" w:lineRule="auto"/>
        <w:ind w:firstLine="284"/>
        <w:rPr>
          <w:color w:val="auto"/>
          <w:sz w:val="20"/>
          <w:lang w:val="en-US"/>
        </w:rPr>
      </w:pPr>
    </w:p>
    <w:p w14:paraId="637A6265" w14:textId="6BA076FF" w:rsidR="00633610" w:rsidRPr="006D58E6" w:rsidRDefault="00633610" w:rsidP="000C3238">
      <w:pPr>
        <w:tabs>
          <w:tab w:val="clear" w:pos="198"/>
        </w:tabs>
        <w:suppressAutoHyphens w:val="0"/>
        <w:spacing w:line="276" w:lineRule="auto"/>
        <w:rPr>
          <w:b/>
          <w:color w:val="auto"/>
          <w:sz w:val="20"/>
          <w:szCs w:val="20"/>
          <w:lang w:eastAsia="en-US"/>
        </w:rPr>
      </w:pPr>
      <w:r w:rsidRPr="006D58E6">
        <w:rPr>
          <w:b/>
          <w:color w:val="auto"/>
          <w:sz w:val="20"/>
          <w:szCs w:val="20"/>
          <w:lang w:eastAsia="en-US"/>
        </w:rPr>
        <w:t>Актуальность темы исследования</w:t>
      </w:r>
    </w:p>
    <w:p w14:paraId="691DAF41" w14:textId="6033BCD0" w:rsidR="00633610" w:rsidRPr="006D58E6" w:rsidRDefault="00633610" w:rsidP="006D58E6">
      <w:pPr>
        <w:spacing w:line="276" w:lineRule="auto"/>
        <w:ind w:firstLine="284"/>
        <w:rPr>
          <w:color w:val="auto"/>
          <w:sz w:val="20"/>
          <w:szCs w:val="20"/>
        </w:rPr>
      </w:pPr>
      <w:r w:rsidRPr="006D58E6">
        <w:rPr>
          <w:color w:val="auto"/>
          <w:sz w:val="20"/>
          <w:szCs w:val="20"/>
        </w:rPr>
        <w:t>Системная инженерия, как мультидисциплинарная наука</w:t>
      </w:r>
      <w:r w:rsidR="006D58E6">
        <w:rPr>
          <w:color w:val="auto"/>
          <w:sz w:val="20"/>
          <w:szCs w:val="20"/>
        </w:rPr>
        <w:t>,</w:t>
      </w:r>
      <w:r w:rsidRPr="006D58E6">
        <w:rPr>
          <w:color w:val="auto"/>
          <w:sz w:val="20"/>
          <w:szCs w:val="20"/>
        </w:rPr>
        <w:t xml:space="preserve"> предназначенная для выполнения сложных инновационных проектов,</w:t>
      </w:r>
      <w:r w:rsidR="006D58E6" w:rsidRPr="006D58E6">
        <w:rPr>
          <w:color w:val="auto"/>
          <w:sz w:val="20"/>
          <w:szCs w:val="20"/>
        </w:rPr>
        <w:t xml:space="preserve"> </w:t>
      </w:r>
      <w:r w:rsidRPr="006D58E6">
        <w:rPr>
          <w:color w:val="auto"/>
          <w:sz w:val="20"/>
          <w:szCs w:val="20"/>
        </w:rPr>
        <w:t>обеспечивает комплексное решение</w:t>
      </w:r>
      <w:r w:rsidR="006D58E6" w:rsidRPr="006D58E6">
        <w:rPr>
          <w:color w:val="auto"/>
          <w:sz w:val="20"/>
          <w:szCs w:val="20"/>
        </w:rPr>
        <w:t xml:space="preserve"> </w:t>
      </w:r>
      <w:r w:rsidRPr="006D58E6">
        <w:rPr>
          <w:color w:val="auto"/>
          <w:sz w:val="20"/>
          <w:szCs w:val="20"/>
        </w:rPr>
        <w:t>различных технических и управляющих проблем, которые обычно сопровождают реализуемые проекты.</w:t>
      </w:r>
      <w:r w:rsidR="006D58E6" w:rsidRPr="006D58E6">
        <w:rPr>
          <w:color w:val="auto"/>
          <w:sz w:val="20"/>
          <w:szCs w:val="20"/>
        </w:rPr>
        <w:t xml:space="preserve"> </w:t>
      </w:r>
      <w:r w:rsidRPr="006D58E6">
        <w:rPr>
          <w:color w:val="auto"/>
          <w:sz w:val="20"/>
          <w:szCs w:val="20"/>
        </w:rPr>
        <w:t>С</w:t>
      </w:r>
      <w:r w:rsidRPr="006D58E6">
        <w:rPr>
          <w:color w:val="auto"/>
          <w:sz w:val="20"/>
          <w:szCs w:val="20"/>
          <w:lang w:eastAsia="ru-RU"/>
        </w:rPr>
        <w:t>истемная инженерия использует знания многих дисциплин: моделирования, теории принятия решений,</w:t>
      </w:r>
      <w:r w:rsidR="006D58E6" w:rsidRPr="006D58E6">
        <w:rPr>
          <w:color w:val="auto"/>
          <w:sz w:val="20"/>
          <w:szCs w:val="20"/>
          <w:lang w:eastAsia="ru-RU"/>
        </w:rPr>
        <w:t xml:space="preserve"> </w:t>
      </w:r>
      <w:r w:rsidRPr="006D58E6">
        <w:rPr>
          <w:color w:val="auto"/>
          <w:sz w:val="20"/>
          <w:szCs w:val="20"/>
          <w:lang w:eastAsia="ru-RU"/>
        </w:rPr>
        <w:t>управление проектами,</w:t>
      </w:r>
      <w:r w:rsidR="006D58E6" w:rsidRPr="006D58E6">
        <w:rPr>
          <w:color w:val="auto"/>
          <w:sz w:val="20"/>
          <w:szCs w:val="20"/>
          <w:lang w:eastAsia="ru-RU"/>
        </w:rPr>
        <w:t xml:space="preserve"> </w:t>
      </w:r>
      <w:r w:rsidRPr="006D58E6">
        <w:rPr>
          <w:color w:val="auto"/>
          <w:sz w:val="20"/>
          <w:szCs w:val="20"/>
          <w:lang w:eastAsia="ru-RU"/>
        </w:rPr>
        <w:t>управление рисками, теории надежности, программную инженерию, теорию оптимизации и др.</w:t>
      </w:r>
      <w:r w:rsidR="006D58E6" w:rsidRPr="006D58E6">
        <w:rPr>
          <w:color w:val="auto"/>
          <w:sz w:val="20"/>
          <w:szCs w:val="20"/>
          <w:lang w:eastAsia="ru-RU"/>
        </w:rPr>
        <w:t xml:space="preserve"> </w:t>
      </w:r>
    </w:p>
    <w:p w14:paraId="32D94667" w14:textId="77777777" w:rsidR="00633610" w:rsidRPr="006D58E6" w:rsidRDefault="00633610" w:rsidP="006D58E6">
      <w:pPr>
        <w:pStyle w:val="af3"/>
        <w:shd w:val="clear" w:color="auto" w:fill="FFFFFF"/>
        <w:spacing w:before="0" w:after="0" w:line="276" w:lineRule="auto"/>
        <w:ind w:left="0" w:firstLine="284"/>
        <w:jc w:val="both"/>
        <w:rPr>
          <w:color w:val="auto"/>
          <w:sz w:val="20"/>
          <w:szCs w:val="20"/>
        </w:rPr>
      </w:pPr>
      <w:r w:rsidRPr="006D58E6">
        <w:rPr>
          <w:color w:val="auto"/>
          <w:sz w:val="20"/>
          <w:szCs w:val="20"/>
        </w:rPr>
        <w:t xml:space="preserve">Стандарт ISO/IEC 15288 - "Системная инженерия - Процессы жизненного цикла систем" (Standard for Systems Engineering — System Life Cycle Processes) описывает общую структуру процессов, составляющих жизненной цикл любого рода систем, созданных человеком. Основное внимание в стандарте уделено вопросам непрерывной оценки качества систем, контроля качества циркулирующей информации, управления рисками, анализа рисков и оптимизации процессов на всех стадиях разработки и эксплуатации систем. Каждый процесс описывается набором его результатов, которые достигаются при помощи различных видов деятельности [1,2]. </w:t>
      </w:r>
    </w:p>
    <w:p w14:paraId="097AF8DA" w14:textId="12820329" w:rsidR="00633610" w:rsidRPr="006D58E6" w:rsidRDefault="00633610" w:rsidP="006D58E6">
      <w:pPr>
        <w:spacing w:line="276" w:lineRule="auto"/>
        <w:ind w:firstLine="284"/>
        <w:rPr>
          <w:color w:val="auto"/>
          <w:sz w:val="20"/>
          <w:szCs w:val="20"/>
        </w:rPr>
      </w:pPr>
      <w:r w:rsidRPr="006D58E6">
        <w:rPr>
          <w:color w:val="auto"/>
          <w:sz w:val="20"/>
          <w:szCs w:val="20"/>
        </w:rPr>
        <w:t>Нефтегазовая отрасль (НГО) РФ опережает в ряде направлений по темпам развития соответствующие вузы и научные институты. При этом, перестает выполняться</w:t>
      </w:r>
      <w:r w:rsidR="006D58E6" w:rsidRPr="006D58E6">
        <w:rPr>
          <w:color w:val="auto"/>
          <w:sz w:val="20"/>
          <w:szCs w:val="20"/>
        </w:rPr>
        <w:t xml:space="preserve"> </w:t>
      </w:r>
      <w:r w:rsidRPr="006D58E6">
        <w:rPr>
          <w:color w:val="auto"/>
          <w:sz w:val="20"/>
          <w:szCs w:val="20"/>
        </w:rPr>
        <w:t>базовый принцип высшего образования, состоящий в “опережающей роли обучения“ и становится маловероятным перевод отрасли в разряд наукоемких отраслей и достижение конкурентоспособного уровня нефтегазового производства, а также решение проблемы импортозамещения. Вывод – необходимость кардинальной перестройки</w:t>
      </w:r>
      <w:r w:rsidR="006D58E6" w:rsidRPr="006D58E6">
        <w:rPr>
          <w:color w:val="auto"/>
          <w:sz w:val="20"/>
          <w:szCs w:val="20"/>
        </w:rPr>
        <w:t xml:space="preserve"> </w:t>
      </w:r>
      <w:r w:rsidRPr="006D58E6">
        <w:rPr>
          <w:color w:val="auto"/>
          <w:sz w:val="20"/>
          <w:szCs w:val="20"/>
        </w:rPr>
        <w:t>взаимодействия производства, вузов и научных институтов.</w:t>
      </w:r>
      <w:r w:rsidR="006D58E6" w:rsidRPr="006D58E6">
        <w:rPr>
          <w:color w:val="auto"/>
          <w:sz w:val="20"/>
          <w:szCs w:val="20"/>
        </w:rPr>
        <w:t xml:space="preserve"> </w:t>
      </w:r>
    </w:p>
    <w:p w14:paraId="4DA98B0D" w14:textId="2C10E7CC" w:rsidR="00633610" w:rsidRPr="006D58E6" w:rsidRDefault="00633610" w:rsidP="006D58E6">
      <w:pPr>
        <w:spacing w:line="276" w:lineRule="auto"/>
        <w:ind w:firstLine="284"/>
        <w:rPr>
          <w:color w:val="auto"/>
          <w:sz w:val="20"/>
          <w:szCs w:val="20"/>
        </w:rPr>
      </w:pPr>
      <w:r w:rsidRPr="006D58E6">
        <w:rPr>
          <w:color w:val="auto"/>
          <w:sz w:val="20"/>
          <w:szCs w:val="20"/>
        </w:rPr>
        <w:lastRenderedPageBreak/>
        <w:t>Эта проблема проявляется особенно остро при разработке</w:t>
      </w:r>
      <w:r w:rsidR="00DB55B2" w:rsidRPr="006D58E6">
        <w:rPr>
          <w:color w:val="auto"/>
          <w:sz w:val="20"/>
          <w:szCs w:val="20"/>
        </w:rPr>
        <w:t xml:space="preserve"> АСДУ</w:t>
      </w:r>
      <w:r w:rsidR="006D58E6" w:rsidRPr="006D58E6">
        <w:rPr>
          <w:color w:val="auto"/>
          <w:sz w:val="20"/>
          <w:szCs w:val="20"/>
        </w:rPr>
        <w:t xml:space="preserve"> </w:t>
      </w:r>
      <w:r w:rsidR="00DB55B2" w:rsidRPr="006D58E6">
        <w:rPr>
          <w:color w:val="auto"/>
          <w:sz w:val="20"/>
          <w:szCs w:val="20"/>
        </w:rPr>
        <w:t>(</w:t>
      </w:r>
      <w:r w:rsidRPr="006D58E6">
        <w:rPr>
          <w:color w:val="auto"/>
          <w:sz w:val="20"/>
          <w:szCs w:val="20"/>
        </w:rPr>
        <w:t>автоматизированных систем диспетчерского управления</w:t>
      </w:r>
      <w:r w:rsidR="00DB55B2" w:rsidRPr="006D58E6">
        <w:rPr>
          <w:color w:val="auto"/>
          <w:sz w:val="20"/>
          <w:szCs w:val="20"/>
        </w:rPr>
        <w:t>)</w:t>
      </w:r>
      <w:r w:rsidR="006D58E6" w:rsidRPr="006D58E6">
        <w:rPr>
          <w:color w:val="auto"/>
          <w:sz w:val="20"/>
          <w:szCs w:val="20"/>
        </w:rPr>
        <w:t xml:space="preserve"> </w:t>
      </w:r>
      <w:r w:rsidRPr="006D58E6">
        <w:rPr>
          <w:color w:val="auto"/>
          <w:sz w:val="20"/>
          <w:szCs w:val="20"/>
        </w:rPr>
        <w:t>[3,4].</w:t>
      </w:r>
    </w:p>
    <w:p w14:paraId="7C4852FA" w14:textId="77777777" w:rsidR="00633610" w:rsidRPr="006D58E6" w:rsidRDefault="00633610" w:rsidP="006D58E6">
      <w:pPr>
        <w:spacing w:line="276" w:lineRule="auto"/>
        <w:ind w:firstLine="284"/>
        <w:rPr>
          <w:color w:val="auto"/>
          <w:sz w:val="20"/>
          <w:szCs w:val="20"/>
        </w:rPr>
      </w:pPr>
      <w:r w:rsidRPr="006D58E6">
        <w:rPr>
          <w:color w:val="auto"/>
          <w:sz w:val="20"/>
          <w:szCs w:val="20"/>
        </w:rPr>
        <w:t>Дополнительные причины:</w:t>
      </w:r>
    </w:p>
    <w:p w14:paraId="7DA4382D" w14:textId="77777777" w:rsidR="00633610" w:rsidRPr="006D58E6" w:rsidRDefault="00633610" w:rsidP="006D58E6">
      <w:pPr>
        <w:pStyle w:val="afa"/>
        <w:numPr>
          <w:ilvl w:val="0"/>
          <w:numId w:val="8"/>
        </w:numPr>
        <w:spacing w:after="0" w:line="276" w:lineRule="auto"/>
        <w:ind w:left="0" w:firstLine="284"/>
        <w:contextualSpacing/>
        <w:jc w:val="both"/>
        <w:rPr>
          <w:rFonts w:ascii="Times New Roman" w:hAnsi="Times New Roman"/>
          <w:color w:val="auto"/>
          <w:sz w:val="20"/>
        </w:rPr>
      </w:pPr>
      <w:r w:rsidRPr="006D58E6">
        <w:rPr>
          <w:rFonts w:ascii="Times New Roman" w:hAnsi="Times New Roman"/>
          <w:color w:val="auto"/>
          <w:sz w:val="20"/>
        </w:rPr>
        <w:t>существенный рост чрезвычайных событий и потенциальных угроз (санкции, кибератаки и др.), оказывающие негативное воздействие на экономику России, (в т.ч., и на ПАО “Газпром“);</w:t>
      </w:r>
    </w:p>
    <w:p w14:paraId="200C2430" w14:textId="56541937" w:rsidR="00633610" w:rsidRPr="006D58E6" w:rsidRDefault="00633610" w:rsidP="006D58E6">
      <w:pPr>
        <w:pStyle w:val="afa"/>
        <w:numPr>
          <w:ilvl w:val="0"/>
          <w:numId w:val="8"/>
        </w:numPr>
        <w:spacing w:after="0" w:line="276" w:lineRule="auto"/>
        <w:ind w:left="0" w:firstLine="284"/>
        <w:contextualSpacing/>
        <w:jc w:val="both"/>
        <w:rPr>
          <w:rFonts w:ascii="Times New Roman" w:hAnsi="Times New Roman"/>
          <w:color w:val="auto"/>
          <w:sz w:val="20"/>
        </w:rPr>
      </w:pPr>
      <w:r w:rsidRPr="006D58E6">
        <w:rPr>
          <w:rFonts w:ascii="Times New Roman" w:hAnsi="Times New Roman"/>
          <w:color w:val="auto"/>
          <w:sz w:val="20"/>
        </w:rPr>
        <w:t>уникальность</w:t>
      </w:r>
      <w:r w:rsidR="006D58E6" w:rsidRPr="006D58E6">
        <w:rPr>
          <w:rFonts w:ascii="Times New Roman" w:hAnsi="Times New Roman"/>
          <w:color w:val="auto"/>
          <w:sz w:val="20"/>
        </w:rPr>
        <w:t xml:space="preserve"> </w:t>
      </w:r>
      <w:r w:rsidRPr="006D58E6">
        <w:rPr>
          <w:rFonts w:ascii="Times New Roman" w:hAnsi="Times New Roman"/>
          <w:color w:val="auto"/>
          <w:sz w:val="20"/>
        </w:rPr>
        <w:t>по сложности и масштабам объектов НГО (в частности, Единой Системы газоснабжения</w:t>
      </w:r>
      <w:r w:rsidR="006D58E6" w:rsidRPr="006D58E6">
        <w:rPr>
          <w:rFonts w:ascii="Times New Roman" w:hAnsi="Times New Roman"/>
          <w:color w:val="auto"/>
          <w:sz w:val="20"/>
        </w:rPr>
        <w:t xml:space="preserve"> </w:t>
      </w:r>
      <w:r w:rsidRPr="006D58E6">
        <w:rPr>
          <w:rFonts w:ascii="Times New Roman" w:hAnsi="Times New Roman"/>
          <w:color w:val="auto"/>
          <w:sz w:val="20"/>
        </w:rPr>
        <w:t>(ЕСГ), включающей большое число газотранспортных, газодобывающих предприятий, заводов по переработке газа, подземных хранилищ газа (ПХГ) и множество других объектов, обеспечивающих газом, как РФ, так и зарубежные страны);</w:t>
      </w:r>
      <w:r w:rsidR="006D58E6" w:rsidRPr="006D58E6">
        <w:rPr>
          <w:rFonts w:ascii="Times New Roman" w:hAnsi="Times New Roman"/>
          <w:color w:val="auto"/>
          <w:sz w:val="20"/>
        </w:rPr>
        <w:t xml:space="preserve"> </w:t>
      </w:r>
    </w:p>
    <w:p w14:paraId="0CD51970" w14:textId="77777777" w:rsidR="00633610" w:rsidRPr="006D58E6" w:rsidRDefault="00633610" w:rsidP="006D58E6">
      <w:pPr>
        <w:pStyle w:val="afa"/>
        <w:numPr>
          <w:ilvl w:val="0"/>
          <w:numId w:val="8"/>
        </w:numPr>
        <w:spacing w:after="0" w:line="276" w:lineRule="auto"/>
        <w:ind w:left="0" w:firstLine="284"/>
        <w:contextualSpacing/>
        <w:jc w:val="both"/>
        <w:rPr>
          <w:rFonts w:ascii="Times New Roman" w:hAnsi="Times New Roman"/>
          <w:color w:val="auto"/>
          <w:sz w:val="20"/>
        </w:rPr>
      </w:pPr>
      <w:r w:rsidRPr="006D58E6">
        <w:rPr>
          <w:rFonts w:ascii="Times New Roman" w:hAnsi="Times New Roman"/>
          <w:color w:val="auto"/>
          <w:sz w:val="20"/>
        </w:rPr>
        <w:t xml:space="preserve">недостаточная теоретическая база построения АСДУ, являющихся магистральным направлением развития АСУ ТП НГО; </w:t>
      </w:r>
    </w:p>
    <w:p w14:paraId="663D828D" w14:textId="539ED404" w:rsidR="00633610" w:rsidRPr="006D58E6" w:rsidRDefault="00633610" w:rsidP="006D58E6">
      <w:pPr>
        <w:pStyle w:val="afa"/>
        <w:numPr>
          <w:ilvl w:val="0"/>
          <w:numId w:val="8"/>
        </w:numPr>
        <w:spacing w:after="0" w:line="276" w:lineRule="auto"/>
        <w:ind w:left="0" w:firstLine="284"/>
        <w:contextualSpacing/>
        <w:jc w:val="both"/>
        <w:rPr>
          <w:rFonts w:ascii="Times New Roman" w:hAnsi="Times New Roman"/>
          <w:bCs/>
          <w:color w:val="auto"/>
          <w:sz w:val="20"/>
        </w:rPr>
      </w:pPr>
      <w:r w:rsidRPr="006D58E6">
        <w:rPr>
          <w:rFonts w:ascii="Times New Roman" w:hAnsi="Times New Roman"/>
          <w:color w:val="auto"/>
          <w:sz w:val="20"/>
        </w:rPr>
        <w:t>необходимость (в рамках решения проблемы импортозамещения)</w:t>
      </w:r>
      <w:r w:rsidR="006D58E6" w:rsidRPr="006D58E6">
        <w:rPr>
          <w:rFonts w:ascii="Times New Roman" w:hAnsi="Times New Roman"/>
          <w:color w:val="auto"/>
          <w:sz w:val="20"/>
        </w:rPr>
        <w:t xml:space="preserve"> </w:t>
      </w:r>
      <w:r w:rsidRPr="006D58E6">
        <w:rPr>
          <w:rFonts w:ascii="Times New Roman" w:hAnsi="Times New Roman"/>
          <w:color w:val="auto"/>
          <w:sz w:val="20"/>
        </w:rPr>
        <w:t>разработки отечественных,</w:t>
      </w:r>
      <w:r w:rsidR="006D58E6" w:rsidRPr="006D58E6">
        <w:rPr>
          <w:rFonts w:ascii="Times New Roman" w:hAnsi="Times New Roman"/>
          <w:color w:val="auto"/>
          <w:sz w:val="20"/>
        </w:rPr>
        <w:t xml:space="preserve"> </w:t>
      </w:r>
      <w:r w:rsidRPr="006D58E6">
        <w:rPr>
          <w:rFonts w:ascii="Times New Roman" w:hAnsi="Times New Roman"/>
          <w:color w:val="auto"/>
          <w:sz w:val="20"/>
        </w:rPr>
        <w:t>качественно новых</w:t>
      </w:r>
      <w:r w:rsidR="006D58E6" w:rsidRPr="006D58E6">
        <w:rPr>
          <w:rFonts w:ascii="Times New Roman" w:hAnsi="Times New Roman"/>
          <w:color w:val="auto"/>
          <w:sz w:val="20"/>
        </w:rPr>
        <w:t xml:space="preserve"> </w:t>
      </w:r>
      <w:r w:rsidRPr="006D58E6">
        <w:rPr>
          <w:rFonts w:ascii="Times New Roman" w:hAnsi="Times New Roman"/>
          <w:color w:val="auto"/>
          <w:sz w:val="20"/>
        </w:rPr>
        <w:t>программно-информационных средств принятия решений, обеспечивающих</w:t>
      </w:r>
      <w:r w:rsidR="006D58E6" w:rsidRPr="006D58E6">
        <w:rPr>
          <w:rFonts w:ascii="Times New Roman" w:hAnsi="Times New Roman"/>
          <w:color w:val="auto"/>
          <w:sz w:val="20"/>
        </w:rPr>
        <w:t xml:space="preserve"> </w:t>
      </w:r>
      <w:r w:rsidRPr="006D58E6">
        <w:rPr>
          <w:rFonts w:ascii="Times New Roman" w:hAnsi="Times New Roman"/>
          <w:color w:val="auto"/>
          <w:sz w:val="20"/>
        </w:rPr>
        <w:t>надежное и безопасное функционирования</w:t>
      </w:r>
      <w:r w:rsidR="006D58E6" w:rsidRPr="006D58E6">
        <w:rPr>
          <w:rFonts w:ascii="Times New Roman" w:hAnsi="Times New Roman"/>
          <w:color w:val="auto"/>
          <w:sz w:val="20"/>
        </w:rPr>
        <w:t xml:space="preserve"> </w:t>
      </w:r>
      <w:r w:rsidRPr="006D58E6">
        <w:rPr>
          <w:rFonts w:ascii="Times New Roman" w:hAnsi="Times New Roman"/>
          <w:color w:val="auto"/>
          <w:sz w:val="20"/>
        </w:rPr>
        <w:t xml:space="preserve">всей иерархии АСДУ ЕСГ [5,6]. </w:t>
      </w:r>
    </w:p>
    <w:p w14:paraId="61EA6DE0" w14:textId="0601FE11" w:rsidR="00633610" w:rsidRPr="006D58E6" w:rsidRDefault="00633610" w:rsidP="000C3238">
      <w:pPr>
        <w:spacing w:line="276" w:lineRule="auto"/>
        <w:rPr>
          <w:b/>
          <w:bCs/>
          <w:color w:val="auto"/>
          <w:sz w:val="20"/>
        </w:rPr>
      </w:pPr>
      <w:r w:rsidRPr="006D58E6">
        <w:rPr>
          <w:b/>
          <w:bCs/>
          <w:color w:val="auto"/>
          <w:sz w:val="20"/>
        </w:rPr>
        <w:t>Т</w:t>
      </w:r>
      <w:r w:rsidRPr="006D58E6">
        <w:rPr>
          <w:b/>
          <w:color w:val="auto"/>
          <w:sz w:val="20"/>
          <w:lang w:eastAsia="en-US"/>
        </w:rPr>
        <w:t xml:space="preserve">риада </w:t>
      </w:r>
      <w:r w:rsidRPr="006D58E6">
        <w:rPr>
          <w:b/>
          <w:bCs/>
          <w:color w:val="auto"/>
          <w:sz w:val="20"/>
          <w:lang w:eastAsia="en-US"/>
        </w:rPr>
        <w:t>“вуз - производство -наука“</w:t>
      </w:r>
      <w:r w:rsidR="006D58E6" w:rsidRPr="006D58E6">
        <w:rPr>
          <w:b/>
          <w:bCs/>
          <w:color w:val="auto"/>
          <w:sz w:val="20"/>
          <w:lang w:eastAsia="en-US"/>
        </w:rPr>
        <w:t xml:space="preserve"> </w:t>
      </w:r>
      <w:r w:rsidRPr="006D58E6">
        <w:rPr>
          <w:b/>
          <w:bCs/>
          <w:color w:val="auto"/>
          <w:sz w:val="20"/>
          <w:lang w:eastAsia="en-US"/>
        </w:rPr>
        <w:t>-</w:t>
      </w:r>
      <w:r w:rsidR="006D58E6" w:rsidRPr="006D58E6">
        <w:rPr>
          <w:b/>
          <w:bCs/>
          <w:color w:val="auto"/>
          <w:sz w:val="20"/>
          <w:lang w:eastAsia="en-US"/>
        </w:rPr>
        <w:t xml:space="preserve"> </w:t>
      </w:r>
      <w:r w:rsidRPr="006D58E6">
        <w:rPr>
          <w:b/>
          <w:bCs/>
          <w:color w:val="auto"/>
          <w:sz w:val="20"/>
          <w:lang w:eastAsia="en-US"/>
        </w:rPr>
        <w:t>единая система</w:t>
      </w:r>
    </w:p>
    <w:p w14:paraId="79861C0A" w14:textId="058A1B4F" w:rsidR="00633610" w:rsidRPr="006D58E6" w:rsidRDefault="00633610" w:rsidP="006D58E6">
      <w:pPr>
        <w:spacing w:line="276" w:lineRule="auto"/>
        <w:ind w:firstLine="284"/>
        <w:rPr>
          <w:bCs/>
          <w:color w:val="auto"/>
          <w:sz w:val="20"/>
          <w:lang w:eastAsia="en-US"/>
        </w:rPr>
      </w:pPr>
      <w:r w:rsidRPr="006D58E6">
        <w:rPr>
          <w:bCs/>
          <w:color w:val="auto"/>
          <w:sz w:val="20"/>
          <w:lang w:eastAsia="en-US"/>
        </w:rPr>
        <w:t>Для решения глобальных задач, определяющих перспективное развитие отрасли, необходим системный взгляд на всю триаду в целом,</w:t>
      </w:r>
      <w:r w:rsidR="006D58E6" w:rsidRPr="006D58E6">
        <w:rPr>
          <w:bCs/>
          <w:color w:val="auto"/>
          <w:sz w:val="20"/>
          <w:lang w:eastAsia="en-US"/>
        </w:rPr>
        <w:t xml:space="preserve"> </w:t>
      </w:r>
      <w:r w:rsidRPr="006D58E6">
        <w:rPr>
          <w:bCs/>
          <w:color w:val="auto"/>
          <w:sz w:val="20"/>
          <w:lang w:eastAsia="en-US"/>
        </w:rPr>
        <w:t>а не отдельно, на каждый компонент этой триады, как это происходит в настоящее время.</w:t>
      </w:r>
      <w:r w:rsidR="006D58E6" w:rsidRPr="006D58E6">
        <w:rPr>
          <w:bCs/>
          <w:color w:val="auto"/>
          <w:sz w:val="20"/>
          <w:lang w:eastAsia="en-US"/>
        </w:rPr>
        <w:t xml:space="preserve"> </w:t>
      </w:r>
    </w:p>
    <w:p w14:paraId="28EE9A87" w14:textId="6B6F8464" w:rsidR="00633610" w:rsidRPr="006D58E6" w:rsidRDefault="00633610" w:rsidP="006D58E6">
      <w:pPr>
        <w:spacing w:line="276" w:lineRule="auto"/>
        <w:ind w:firstLine="284"/>
        <w:rPr>
          <w:color w:val="auto"/>
          <w:sz w:val="20"/>
          <w:lang w:eastAsia="en-US"/>
        </w:rPr>
      </w:pPr>
      <w:r w:rsidRPr="006D58E6">
        <w:rPr>
          <w:color w:val="auto"/>
          <w:sz w:val="20"/>
          <w:lang w:eastAsia="en-US"/>
        </w:rPr>
        <w:t>Профессиональный базис специалиста – интеграция знаний, умений и навыков, обеспечивающих на практике способность реализовывать свою компетентность. Компетенции умения и навыки формируются у студента в ходе решения практических задач, имеющих отраслевую направленность.</w:t>
      </w:r>
      <w:r w:rsidR="006D58E6" w:rsidRPr="006D58E6">
        <w:rPr>
          <w:color w:val="auto"/>
          <w:sz w:val="20"/>
          <w:lang w:eastAsia="en-US"/>
        </w:rPr>
        <w:t xml:space="preserve"> </w:t>
      </w:r>
    </w:p>
    <w:p w14:paraId="258DD169" w14:textId="77777777" w:rsidR="00E44A50" w:rsidRPr="006D58E6" w:rsidRDefault="00633610" w:rsidP="006D58E6">
      <w:pPr>
        <w:pStyle w:val="035"/>
        <w:spacing w:line="276" w:lineRule="auto"/>
        <w:ind w:firstLine="284"/>
        <w:rPr>
          <w:color w:val="auto"/>
          <w:sz w:val="20"/>
          <w:lang w:eastAsia="en-US"/>
        </w:rPr>
      </w:pPr>
      <w:r w:rsidRPr="006D58E6">
        <w:rPr>
          <w:color w:val="auto"/>
          <w:sz w:val="20"/>
          <w:lang w:eastAsia="en-US"/>
        </w:rPr>
        <w:t xml:space="preserve">Важный компонент компетенций специалиста – опыт, обеспечивающий интеграцию в единое целое усвоенных человеком отдельных действий, способов и приемов решения задач. </w:t>
      </w:r>
    </w:p>
    <w:p w14:paraId="58D6DE72" w14:textId="40936819" w:rsidR="007E205A" w:rsidRPr="006D58E6" w:rsidRDefault="007E205A" w:rsidP="006D58E6">
      <w:pPr>
        <w:tabs>
          <w:tab w:val="clear" w:pos="198"/>
        </w:tabs>
        <w:suppressAutoHyphens w:val="0"/>
        <w:spacing w:line="276" w:lineRule="auto"/>
        <w:ind w:firstLine="284"/>
        <w:rPr>
          <w:color w:val="auto"/>
          <w:sz w:val="20"/>
          <w:szCs w:val="20"/>
          <w:lang w:eastAsia="en-US"/>
        </w:rPr>
      </w:pPr>
      <w:r w:rsidRPr="006D58E6">
        <w:rPr>
          <w:color w:val="auto"/>
          <w:sz w:val="20"/>
          <w:szCs w:val="20"/>
          <w:lang w:eastAsia="en-US"/>
        </w:rPr>
        <w:t>Для усиления отраслевой направленности следует</w:t>
      </w:r>
      <w:r w:rsidR="006D58E6" w:rsidRPr="006D58E6">
        <w:rPr>
          <w:color w:val="auto"/>
          <w:sz w:val="20"/>
          <w:szCs w:val="20"/>
          <w:lang w:eastAsia="en-US"/>
        </w:rPr>
        <w:t xml:space="preserve"> </w:t>
      </w:r>
      <w:r w:rsidRPr="006D58E6">
        <w:rPr>
          <w:bCs/>
          <w:color w:val="auto"/>
          <w:sz w:val="20"/>
          <w:szCs w:val="20"/>
          <w:lang w:eastAsia="en-US"/>
        </w:rPr>
        <w:t>организовать по новому проведение всех видов практик учебного плана, усилив финансирование и возможность получения соответствующей производственной и научно-технической информации.</w:t>
      </w:r>
    </w:p>
    <w:p w14:paraId="6F649CC2" w14:textId="2DAFFDFA" w:rsidR="00E44A50" w:rsidRPr="006D58E6" w:rsidRDefault="00E44A50" w:rsidP="006D58E6">
      <w:pPr>
        <w:tabs>
          <w:tab w:val="clear" w:pos="198"/>
        </w:tabs>
        <w:suppressAutoHyphens w:val="0"/>
        <w:spacing w:line="276" w:lineRule="auto"/>
        <w:ind w:firstLine="284"/>
        <w:rPr>
          <w:color w:val="auto"/>
          <w:sz w:val="20"/>
          <w:szCs w:val="20"/>
          <w:lang w:eastAsia="en-US"/>
        </w:rPr>
      </w:pPr>
      <w:r w:rsidRPr="006D58E6">
        <w:rPr>
          <w:iCs/>
          <w:color w:val="auto"/>
          <w:sz w:val="20"/>
          <w:szCs w:val="20"/>
          <w:lang w:eastAsia="en-US"/>
        </w:rPr>
        <w:t>Формы</w:t>
      </w:r>
      <w:r w:rsidR="006D58E6" w:rsidRPr="006D58E6">
        <w:rPr>
          <w:iCs/>
          <w:color w:val="auto"/>
          <w:sz w:val="20"/>
          <w:szCs w:val="20"/>
          <w:lang w:eastAsia="en-US"/>
        </w:rPr>
        <w:t xml:space="preserve"> </w:t>
      </w:r>
      <w:r w:rsidRPr="006D58E6">
        <w:rPr>
          <w:iCs/>
          <w:color w:val="auto"/>
          <w:sz w:val="20"/>
          <w:szCs w:val="20"/>
          <w:lang w:eastAsia="en-US"/>
        </w:rPr>
        <w:t>учебного</w:t>
      </w:r>
      <w:r w:rsidR="006D58E6" w:rsidRPr="006D58E6">
        <w:rPr>
          <w:iCs/>
          <w:color w:val="auto"/>
          <w:sz w:val="20"/>
          <w:szCs w:val="20"/>
          <w:lang w:eastAsia="en-US"/>
        </w:rPr>
        <w:t xml:space="preserve"> </w:t>
      </w:r>
      <w:r w:rsidRPr="006D58E6">
        <w:rPr>
          <w:iCs/>
          <w:color w:val="auto"/>
          <w:sz w:val="20"/>
          <w:szCs w:val="20"/>
          <w:lang w:eastAsia="en-US"/>
        </w:rPr>
        <w:t>процесса</w:t>
      </w:r>
      <w:r w:rsidRPr="006D58E6">
        <w:rPr>
          <w:color w:val="auto"/>
          <w:sz w:val="20"/>
          <w:szCs w:val="20"/>
          <w:lang w:eastAsia="en-US"/>
        </w:rPr>
        <w:t>, в которых деятельность студентов могла быть направлена на решение отраслевых задач или знакомства с отраслевой спецификой:</w:t>
      </w:r>
    </w:p>
    <w:p w14:paraId="01DEA97A" w14:textId="77777777" w:rsidR="00E44A50" w:rsidRPr="006D58E6" w:rsidRDefault="00E44A50" w:rsidP="006D58E6">
      <w:pPr>
        <w:tabs>
          <w:tab w:val="clear" w:pos="198"/>
        </w:tabs>
        <w:suppressAutoHyphens w:val="0"/>
        <w:spacing w:line="276" w:lineRule="auto"/>
        <w:ind w:firstLine="284"/>
        <w:rPr>
          <w:color w:val="auto"/>
          <w:sz w:val="20"/>
          <w:szCs w:val="20"/>
          <w:lang w:eastAsia="en-US"/>
        </w:rPr>
      </w:pPr>
      <w:r w:rsidRPr="006D58E6">
        <w:rPr>
          <w:color w:val="auto"/>
          <w:sz w:val="20"/>
          <w:szCs w:val="20"/>
          <w:lang w:eastAsia="en-US"/>
        </w:rPr>
        <w:t>-все виды практик, как для бакалавров, так и магистрантов;</w:t>
      </w:r>
    </w:p>
    <w:p w14:paraId="56186F7B" w14:textId="77777777" w:rsidR="00E44A50" w:rsidRPr="006D58E6" w:rsidRDefault="00E44A50" w:rsidP="006D58E6">
      <w:pPr>
        <w:tabs>
          <w:tab w:val="clear" w:pos="198"/>
        </w:tabs>
        <w:suppressAutoHyphens w:val="0"/>
        <w:spacing w:line="276" w:lineRule="auto"/>
        <w:ind w:firstLine="284"/>
        <w:rPr>
          <w:color w:val="auto"/>
          <w:sz w:val="20"/>
          <w:szCs w:val="20"/>
          <w:lang w:eastAsia="en-US"/>
        </w:rPr>
      </w:pPr>
      <w:r w:rsidRPr="006D58E6">
        <w:rPr>
          <w:color w:val="auto"/>
          <w:sz w:val="20"/>
          <w:szCs w:val="20"/>
          <w:lang w:eastAsia="en-US"/>
        </w:rPr>
        <w:t>-выпускные бакалаврские работы и магистерские диссертации;</w:t>
      </w:r>
    </w:p>
    <w:p w14:paraId="0279AA71" w14:textId="0AFA8EFB" w:rsidR="00E44A50" w:rsidRPr="006D58E6" w:rsidRDefault="00E44A50" w:rsidP="006D58E6">
      <w:pPr>
        <w:tabs>
          <w:tab w:val="clear" w:pos="198"/>
        </w:tabs>
        <w:suppressAutoHyphens w:val="0"/>
        <w:spacing w:line="276" w:lineRule="auto"/>
        <w:ind w:firstLine="284"/>
        <w:rPr>
          <w:color w:val="auto"/>
          <w:sz w:val="20"/>
          <w:szCs w:val="20"/>
          <w:lang w:eastAsia="en-US"/>
        </w:rPr>
      </w:pPr>
      <w:r w:rsidRPr="006D58E6">
        <w:rPr>
          <w:color w:val="auto"/>
          <w:sz w:val="20"/>
          <w:szCs w:val="20"/>
          <w:lang w:eastAsia="en-US"/>
        </w:rPr>
        <w:t>-учебная научно- исследовательская деятельность бакалавров и</w:t>
      </w:r>
      <w:r w:rsidR="006D58E6" w:rsidRPr="006D58E6">
        <w:rPr>
          <w:color w:val="auto"/>
          <w:sz w:val="20"/>
          <w:szCs w:val="20"/>
          <w:lang w:eastAsia="en-US"/>
        </w:rPr>
        <w:t xml:space="preserve"> </w:t>
      </w:r>
      <w:r w:rsidRPr="006D58E6">
        <w:rPr>
          <w:color w:val="auto"/>
          <w:sz w:val="20"/>
          <w:szCs w:val="20"/>
          <w:lang w:eastAsia="en-US"/>
        </w:rPr>
        <w:t>магистрантов;</w:t>
      </w:r>
    </w:p>
    <w:p w14:paraId="108C529F" w14:textId="77777777" w:rsidR="00E44A50" w:rsidRPr="006D58E6" w:rsidRDefault="00E44A50" w:rsidP="006D58E6">
      <w:pPr>
        <w:tabs>
          <w:tab w:val="clear" w:pos="198"/>
        </w:tabs>
        <w:suppressAutoHyphens w:val="0"/>
        <w:spacing w:line="276" w:lineRule="auto"/>
        <w:ind w:firstLine="284"/>
        <w:rPr>
          <w:color w:val="auto"/>
          <w:sz w:val="20"/>
          <w:szCs w:val="20"/>
          <w:lang w:eastAsia="en-US"/>
        </w:rPr>
      </w:pPr>
      <w:r w:rsidRPr="006D58E6">
        <w:rPr>
          <w:color w:val="auto"/>
          <w:sz w:val="20"/>
          <w:szCs w:val="20"/>
          <w:lang w:eastAsia="en-US"/>
        </w:rPr>
        <w:t xml:space="preserve">-курсовые работы и др. </w:t>
      </w:r>
    </w:p>
    <w:p w14:paraId="724A5FA0" w14:textId="7DD30028" w:rsidR="00E44A50" w:rsidRPr="006D58E6" w:rsidRDefault="00E44A50" w:rsidP="006D58E6">
      <w:pPr>
        <w:tabs>
          <w:tab w:val="clear" w:pos="198"/>
        </w:tabs>
        <w:suppressAutoHyphens w:val="0"/>
        <w:spacing w:line="276" w:lineRule="auto"/>
        <w:ind w:firstLine="284"/>
        <w:rPr>
          <w:i/>
          <w:color w:val="auto"/>
          <w:sz w:val="20"/>
          <w:szCs w:val="20"/>
          <w:lang w:eastAsia="en-US"/>
        </w:rPr>
      </w:pPr>
      <w:r w:rsidRPr="006D58E6">
        <w:rPr>
          <w:color w:val="auto"/>
          <w:sz w:val="20"/>
          <w:szCs w:val="20"/>
          <w:lang w:eastAsia="en-US"/>
        </w:rPr>
        <w:t>Предлагается проводить практики (производственные и преддипломные) с выездом на предприятия, с постановкой на рабочие места, оплачиваемые.</w:t>
      </w:r>
      <w:r w:rsidR="006D58E6" w:rsidRPr="006D58E6">
        <w:rPr>
          <w:color w:val="auto"/>
          <w:sz w:val="20"/>
          <w:szCs w:val="20"/>
          <w:lang w:eastAsia="en-US"/>
        </w:rPr>
        <w:t xml:space="preserve"> </w:t>
      </w:r>
      <w:r w:rsidRPr="006D58E6">
        <w:rPr>
          <w:color w:val="auto"/>
          <w:sz w:val="20"/>
          <w:szCs w:val="20"/>
          <w:lang w:eastAsia="en-US"/>
        </w:rPr>
        <w:t>Организация практик по новой форме потребует законодательного и финансового обеспечения.</w:t>
      </w:r>
      <w:r w:rsidRPr="006D58E6">
        <w:rPr>
          <w:i/>
          <w:color w:val="auto"/>
          <w:sz w:val="20"/>
          <w:szCs w:val="20"/>
          <w:lang w:eastAsia="en-US"/>
        </w:rPr>
        <w:t xml:space="preserve"> </w:t>
      </w:r>
    </w:p>
    <w:p w14:paraId="2A436102" w14:textId="1E09B814" w:rsidR="00E44A50" w:rsidRPr="006D58E6" w:rsidRDefault="006D58E6" w:rsidP="006D58E6">
      <w:pPr>
        <w:tabs>
          <w:tab w:val="clear" w:pos="198"/>
        </w:tabs>
        <w:suppressAutoHyphens w:val="0"/>
        <w:spacing w:line="276" w:lineRule="auto"/>
        <w:ind w:firstLine="284"/>
        <w:rPr>
          <w:bCs/>
          <w:color w:val="auto"/>
          <w:sz w:val="20"/>
          <w:szCs w:val="20"/>
          <w:lang w:eastAsia="en-US"/>
        </w:rPr>
      </w:pPr>
      <w:r w:rsidRPr="006D58E6">
        <w:rPr>
          <w:bCs/>
          <w:color w:val="auto"/>
          <w:sz w:val="20"/>
          <w:szCs w:val="20"/>
          <w:lang w:eastAsia="en-US"/>
        </w:rPr>
        <w:t xml:space="preserve"> </w:t>
      </w:r>
      <w:r w:rsidR="00E44A50" w:rsidRPr="006D58E6">
        <w:rPr>
          <w:bCs/>
          <w:color w:val="auto"/>
          <w:sz w:val="20"/>
          <w:szCs w:val="20"/>
          <w:lang w:eastAsia="en-US"/>
        </w:rPr>
        <w:t>Рассмотрим базовые направления реформирования взаимодействия</w:t>
      </w:r>
      <w:r w:rsidR="00E44A50" w:rsidRPr="006D58E6">
        <w:rPr>
          <w:color w:val="auto"/>
          <w:sz w:val="20"/>
          <w:szCs w:val="20"/>
          <w:lang w:eastAsia="en-US"/>
        </w:rPr>
        <w:t xml:space="preserve"> </w:t>
      </w:r>
      <w:r w:rsidR="00E44A50" w:rsidRPr="006D58E6">
        <w:rPr>
          <w:bCs/>
          <w:color w:val="auto"/>
          <w:sz w:val="20"/>
          <w:szCs w:val="20"/>
          <w:lang w:eastAsia="en-US"/>
        </w:rPr>
        <w:t>“вуз-производство-наука“.</w:t>
      </w:r>
      <w:r w:rsidRPr="006D58E6">
        <w:rPr>
          <w:bCs/>
          <w:color w:val="auto"/>
          <w:sz w:val="20"/>
          <w:szCs w:val="20"/>
          <w:lang w:eastAsia="en-US"/>
        </w:rPr>
        <w:t xml:space="preserve"> </w:t>
      </w:r>
      <w:r w:rsidR="00E44A50" w:rsidRPr="006D58E6">
        <w:rPr>
          <w:color w:val="auto"/>
          <w:sz w:val="20"/>
          <w:szCs w:val="20"/>
          <w:lang w:eastAsia="en-US"/>
        </w:rPr>
        <w:t xml:space="preserve">Целью является </w:t>
      </w:r>
      <w:r w:rsidR="00E44A50" w:rsidRPr="006D58E6">
        <w:rPr>
          <w:bCs/>
          <w:iCs/>
          <w:color w:val="auto"/>
          <w:sz w:val="20"/>
          <w:szCs w:val="20"/>
          <w:lang w:eastAsia="en-US"/>
        </w:rPr>
        <w:t>создание междисциплинарной</w:t>
      </w:r>
      <w:r w:rsidRPr="006D58E6">
        <w:rPr>
          <w:bCs/>
          <w:iCs/>
          <w:color w:val="auto"/>
          <w:sz w:val="20"/>
          <w:szCs w:val="20"/>
          <w:lang w:eastAsia="en-US"/>
        </w:rPr>
        <w:t xml:space="preserve"> </w:t>
      </w:r>
      <w:r w:rsidR="00E44A50" w:rsidRPr="006D58E6">
        <w:rPr>
          <w:bCs/>
          <w:iCs/>
          <w:color w:val="auto"/>
          <w:sz w:val="20"/>
          <w:szCs w:val="20"/>
          <w:lang w:eastAsia="en-US"/>
        </w:rPr>
        <w:t>проектно-исследовательской среды,</w:t>
      </w:r>
      <w:r w:rsidRPr="006D58E6">
        <w:rPr>
          <w:bCs/>
          <w:iCs/>
          <w:color w:val="auto"/>
          <w:sz w:val="20"/>
          <w:szCs w:val="20"/>
          <w:lang w:eastAsia="en-US"/>
        </w:rPr>
        <w:t xml:space="preserve"> </w:t>
      </w:r>
      <w:r w:rsidR="00E44A50" w:rsidRPr="006D58E6">
        <w:rPr>
          <w:color w:val="auto"/>
          <w:sz w:val="20"/>
          <w:szCs w:val="20"/>
          <w:lang w:eastAsia="en-US"/>
        </w:rPr>
        <w:t xml:space="preserve">т.е. </w:t>
      </w:r>
      <w:r w:rsidR="00E44A50" w:rsidRPr="006D58E6">
        <w:rPr>
          <w:bCs/>
          <w:color w:val="auto"/>
          <w:sz w:val="20"/>
          <w:szCs w:val="20"/>
          <w:lang w:eastAsia="en-US"/>
        </w:rPr>
        <w:t>интеграция и</w:t>
      </w:r>
      <w:r w:rsidRPr="006D58E6">
        <w:rPr>
          <w:bCs/>
          <w:color w:val="auto"/>
          <w:sz w:val="20"/>
          <w:szCs w:val="20"/>
          <w:lang w:eastAsia="en-US"/>
        </w:rPr>
        <w:t xml:space="preserve"> </w:t>
      </w:r>
      <w:r w:rsidR="00E44A50" w:rsidRPr="006D58E6">
        <w:rPr>
          <w:bCs/>
          <w:color w:val="auto"/>
          <w:sz w:val="20"/>
          <w:szCs w:val="20"/>
          <w:lang w:eastAsia="en-US"/>
        </w:rPr>
        <w:t>взаимодействие студентов, преподавателей, производственников, научных сотрудников для решения конкретных отраслевых задач [7].</w:t>
      </w:r>
    </w:p>
    <w:p w14:paraId="75ED4225" w14:textId="77777777" w:rsidR="00E44A50" w:rsidRPr="006D58E6" w:rsidRDefault="00E44A50" w:rsidP="006D58E6">
      <w:pPr>
        <w:numPr>
          <w:ilvl w:val="0"/>
          <w:numId w:val="10"/>
        </w:numPr>
        <w:tabs>
          <w:tab w:val="clear" w:pos="198"/>
        </w:tabs>
        <w:suppressAutoHyphens w:val="0"/>
        <w:spacing w:line="276" w:lineRule="auto"/>
        <w:ind w:left="0" w:firstLine="284"/>
        <w:contextualSpacing/>
        <w:rPr>
          <w:bCs/>
          <w:color w:val="auto"/>
          <w:sz w:val="20"/>
          <w:szCs w:val="20"/>
          <w:lang w:eastAsia="ru-RU"/>
        </w:rPr>
      </w:pPr>
      <w:r w:rsidRPr="006D58E6">
        <w:rPr>
          <w:bCs/>
          <w:color w:val="auto"/>
          <w:sz w:val="20"/>
          <w:szCs w:val="20"/>
          <w:lang w:eastAsia="ru-RU"/>
        </w:rPr>
        <w:t>Об организации приобретения практических знаний, навыков и умений студентами и оформления их на работу;</w:t>
      </w:r>
    </w:p>
    <w:p w14:paraId="2A0F7D07" w14:textId="5CA7B815" w:rsidR="00E44A50" w:rsidRPr="006D58E6" w:rsidRDefault="00E44A50" w:rsidP="006D58E6">
      <w:pPr>
        <w:tabs>
          <w:tab w:val="clear" w:pos="198"/>
        </w:tabs>
        <w:suppressAutoHyphens w:val="0"/>
        <w:spacing w:line="276" w:lineRule="auto"/>
        <w:ind w:firstLine="284"/>
        <w:contextualSpacing/>
        <w:rPr>
          <w:bCs/>
          <w:i/>
          <w:color w:val="auto"/>
          <w:sz w:val="20"/>
          <w:szCs w:val="20"/>
          <w:lang w:eastAsia="ru-RU"/>
        </w:rPr>
      </w:pPr>
      <w:r w:rsidRPr="006D58E6">
        <w:rPr>
          <w:bCs/>
          <w:i/>
          <w:color w:val="auto"/>
          <w:sz w:val="20"/>
          <w:szCs w:val="20"/>
          <w:lang w:eastAsia="ru-RU"/>
        </w:rPr>
        <w:t>- в приеме на работу и организации преддипломной и производственной практики предприятия должны быть заинтересованы; желательно, чтобы практики были оплачиваемые, что повысит также их статус; например, в Москве в приеме на работу выпускников вузов имеется трудность – предприятия не заинтересованы оформлять его на работу и оплачивать ему практику, так как после окончания института он уже не является молодым специалистом и не идет за счет квот.</w:t>
      </w:r>
    </w:p>
    <w:p w14:paraId="2F3C4B7D" w14:textId="77777777" w:rsidR="00E44A50" w:rsidRPr="006D58E6" w:rsidRDefault="00E44A50" w:rsidP="006D58E6">
      <w:pPr>
        <w:numPr>
          <w:ilvl w:val="0"/>
          <w:numId w:val="9"/>
        </w:numPr>
        <w:tabs>
          <w:tab w:val="clear" w:pos="198"/>
        </w:tabs>
        <w:suppressAutoHyphens w:val="0"/>
        <w:spacing w:line="276" w:lineRule="auto"/>
        <w:ind w:left="0" w:firstLine="284"/>
        <w:contextualSpacing/>
        <w:rPr>
          <w:bCs/>
          <w:color w:val="auto"/>
          <w:sz w:val="20"/>
          <w:szCs w:val="20"/>
          <w:lang w:eastAsia="ru-RU"/>
        </w:rPr>
      </w:pPr>
      <w:r w:rsidRPr="006D58E6">
        <w:rPr>
          <w:bCs/>
          <w:color w:val="auto"/>
          <w:sz w:val="20"/>
          <w:szCs w:val="20"/>
          <w:lang w:eastAsia="ru-RU"/>
        </w:rPr>
        <w:t>Освоение преподавателями передового отраслевого опыта. Для этого предлагается:</w:t>
      </w:r>
    </w:p>
    <w:p w14:paraId="3728BB00" w14:textId="77777777" w:rsidR="00E44A50" w:rsidRPr="006D58E6" w:rsidRDefault="00E44A50" w:rsidP="006D58E6">
      <w:pPr>
        <w:tabs>
          <w:tab w:val="clear" w:pos="198"/>
        </w:tabs>
        <w:suppressAutoHyphens w:val="0"/>
        <w:spacing w:line="276" w:lineRule="auto"/>
        <w:ind w:firstLine="284"/>
        <w:contextualSpacing/>
        <w:rPr>
          <w:bCs/>
          <w:i/>
          <w:color w:val="auto"/>
          <w:sz w:val="20"/>
          <w:szCs w:val="20"/>
          <w:lang w:eastAsia="ru-RU"/>
        </w:rPr>
      </w:pPr>
      <w:r w:rsidRPr="006D58E6">
        <w:rPr>
          <w:bCs/>
          <w:i/>
          <w:color w:val="auto"/>
          <w:sz w:val="20"/>
          <w:szCs w:val="20"/>
          <w:lang w:eastAsia="ru-RU"/>
        </w:rPr>
        <w:t>-организовывать практику преподавателей в базовых компаниях (для этого бизнесу придется сформировать расходный бюджет);</w:t>
      </w:r>
    </w:p>
    <w:p w14:paraId="309AB882" w14:textId="77777777" w:rsidR="00E44A50" w:rsidRPr="006D58E6" w:rsidRDefault="00E44A50" w:rsidP="006D58E6">
      <w:pPr>
        <w:tabs>
          <w:tab w:val="clear" w:pos="198"/>
        </w:tabs>
        <w:suppressAutoHyphens w:val="0"/>
        <w:spacing w:line="276" w:lineRule="auto"/>
        <w:ind w:firstLine="284"/>
        <w:contextualSpacing/>
        <w:rPr>
          <w:bCs/>
          <w:i/>
          <w:color w:val="auto"/>
          <w:sz w:val="20"/>
          <w:szCs w:val="20"/>
          <w:lang w:eastAsia="ru-RU"/>
        </w:rPr>
      </w:pPr>
      <w:r w:rsidRPr="006D58E6">
        <w:rPr>
          <w:bCs/>
          <w:i/>
          <w:color w:val="auto"/>
          <w:sz w:val="20"/>
          <w:szCs w:val="20"/>
          <w:lang w:eastAsia="ru-RU"/>
        </w:rPr>
        <w:t>- развивать совместительство преподавателей в компаниях;</w:t>
      </w:r>
    </w:p>
    <w:p w14:paraId="3AA50DF9" w14:textId="77777777" w:rsidR="00E44A50" w:rsidRPr="006D58E6" w:rsidRDefault="00E44A50" w:rsidP="006D58E6">
      <w:pPr>
        <w:tabs>
          <w:tab w:val="clear" w:pos="198"/>
        </w:tabs>
        <w:suppressAutoHyphens w:val="0"/>
        <w:spacing w:line="276" w:lineRule="auto"/>
        <w:ind w:firstLine="284"/>
        <w:contextualSpacing/>
        <w:rPr>
          <w:bCs/>
          <w:i/>
          <w:color w:val="auto"/>
          <w:sz w:val="20"/>
          <w:szCs w:val="20"/>
          <w:lang w:eastAsia="ru-RU"/>
        </w:rPr>
      </w:pPr>
      <w:r w:rsidRPr="006D58E6">
        <w:rPr>
          <w:bCs/>
          <w:i/>
          <w:color w:val="auto"/>
          <w:sz w:val="20"/>
          <w:szCs w:val="20"/>
          <w:lang w:eastAsia="ru-RU"/>
        </w:rPr>
        <w:t>-включать эти мероприятия в ключевые обязательные показатели, контролируемые и влияющие на степени, оплату и др.</w:t>
      </w:r>
    </w:p>
    <w:p w14:paraId="6915CC84" w14:textId="77777777" w:rsidR="00E44A50" w:rsidRPr="006D58E6" w:rsidRDefault="00E44A50" w:rsidP="006D58E6">
      <w:pPr>
        <w:numPr>
          <w:ilvl w:val="0"/>
          <w:numId w:val="9"/>
        </w:numPr>
        <w:tabs>
          <w:tab w:val="clear" w:pos="198"/>
        </w:tabs>
        <w:suppressAutoHyphens w:val="0"/>
        <w:spacing w:line="276" w:lineRule="auto"/>
        <w:ind w:left="0" w:firstLine="284"/>
        <w:contextualSpacing/>
        <w:rPr>
          <w:bCs/>
          <w:color w:val="auto"/>
          <w:sz w:val="20"/>
          <w:szCs w:val="20"/>
          <w:lang w:eastAsia="ru-RU"/>
        </w:rPr>
      </w:pPr>
      <w:r w:rsidRPr="006D58E6">
        <w:rPr>
          <w:bCs/>
          <w:color w:val="auto"/>
          <w:sz w:val="20"/>
          <w:szCs w:val="20"/>
          <w:lang w:eastAsia="ru-RU"/>
        </w:rPr>
        <w:t>Совершенствование учебных планов и программ;</w:t>
      </w:r>
    </w:p>
    <w:p w14:paraId="0453D39A" w14:textId="44BC9A21" w:rsidR="00E44A50" w:rsidRPr="006D58E6" w:rsidRDefault="00E44A50" w:rsidP="006D58E6">
      <w:pPr>
        <w:tabs>
          <w:tab w:val="clear" w:pos="198"/>
        </w:tabs>
        <w:suppressAutoHyphens w:val="0"/>
        <w:spacing w:line="276" w:lineRule="auto"/>
        <w:ind w:firstLine="284"/>
        <w:contextualSpacing/>
        <w:rPr>
          <w:i/>
          <w:iCs/>
          <w:color w:val="auto"/>
          <w:sz w:val="20"/>
          <w:szCs w:val="20"/>
          <w:lang w:eastAsia="ru-RU"/>
        </w:rPr>
      </w:pPr>
      <w:r w:rsidRPr="006D58E6">
        <w:rPr>
          <w:i/>
          <w:iCs/>
          <w:color w:val="auto"/>
          <w:sz w:val="20"/>
          <w:szCs w:val="20"/>
          <w:lang w:eastAsia="ru-RU"/>
        </w:rPr>
        <w:lastRenderedPageBreak/>
        <w:t xml:space="preserve"> Введение новых специальностей, дисциплин, тем в существующие курсы; разработка новых</w:t>
      </w:r>
      <w:r w:rsidR="006D58E6" w:rsidRPr="006D58E6">
        <w:rPr>
          <w:i/>
          <w:iCs/>
          <w:color w:val="auto"/>
          <w:sz w:val="20"/>
          <w:szCs w:val="20"/>
          <w:lang w:eastAsia="ru-RU"/>
        </w:rPr>
        <w:t xml:space="preserve"> </w:t>
      </w:r>
      <w:r w:rsidRPr="006D58E6">
        <w:rPr>
          <w:i/>
          <w:iCs/>
          <w:color w:val="auto"/>
          <w:sz w:val="20"/>
          <w:szCs w:val="20"/>
          <w:lang w:eastAsia="ru-RU"/>
        </w:rPr>
        <w:t>стандартов (с участием специалистов промышленности и преподавателями вузов); лекции в ВУЗах ключевых экспертов из бизнеса; обмен информацией и др.</w:t>
      </w:r>
    </w:p>
    <w:p w14:paraId="1EE960C9" w14:textId="379266D1" w:rsidR="00E44A50" w:rsidRPr="006D58E6" w:rsidRDefault="00E44A50" w:rsidP="006D58E6">
      <w:pPr>
        <w:numPr>
          <w:ilvl w:val="0"/>
          <w:numId w:val="9"/>
        </w:numPr>
        <w:tabs>
          <w:tab w:val="clear" w:pos="198"/>
        </w:tabs>
        <w:suppressAutoHyphens w:val="0"/>
        <w:spacing w:line="276" w:lineRule="auto"/>
        <w:ind w:left="0" w:firstLine="284"/>
        <w:contextualSpacing/>
        <w:rPr>
          <w:bCs/>
          <w:i/>
          <w:color w:val="auto"/>
          <w:sz w:val="20"/>
          <w:szCs w:val="20"/>
          <w:lang w:eastAsia="ru-RU"/>
        </w:rPr>
      </w:pPr>
      <w:r w:rsidRPr="006D58E6">
        <w:rPr>
          <w:color w:val="auto"/>
          <w:sz w:val="20"/>
          <w:szCs w:val="20"/>
          <w:lang w:eastAsia="ru-RU"/>
        </w:rPr>
        <w:t>Совершенствование среды коммуникации (условно проект “Видеосвязь“);</w:t>
      </w:r>
      <w:r w:rsidR="006D58E6" w:rsidRPr="006D58E6">
        <w:rPr>
          <w:color w:val="auto"/>
          <w:sz w:val="20"/>
          <w:szCs w:val="20"/>
          <w:lang w:eastAsia="ru-RU"/>
        </w:rPr>
        <w:t xml:space="preserve"> </w:t>
      </w:r>
      <w:r w:rsidRPr="006D58E6">
        <w:rPr>
          <w:i/>
          <w:color w:val="auto"/>
          <w:sz w:val="20"/>
          <w:szCs w:val="20"/>
          <w:lang w:eastAsia="ru-RU"/>
        </w:rPr>
        <w:t>д</w:t>
      </w:r>
      <w:r w:rsidRPr="006D58E6">
        <w:rPr>
          <w:bCs/>
          <w:i/>
          <w:color w:val="auto"/>
          <w:sz w:val="20"/>
          <w:szCs w:val="20"/>
          <w:lang w:eastAsia="ru-RU"/>
        </w:rPr>
        <w:t>ля организации обмена информацией, как между содружествами вузов, так</w:t>
      </w:r>
      <w:r w:rsidR="006D58E6" w:rsidRPr="006D58E6">
        <w:rPr>
          <w:bCs/>
          <w:i/>
          <w:color w:val="auto"/>
          <w:sz w:val="20"/>
          <w:szCs w:val="20"/>
          <w:lang w:eastAsia="ru-RU"/>
        </w:rPr>
        <w:t xml:space="preserve"> </w:t>
      </w:r>
      <w:r w:rsidRPr="006D58E6">
        <w:rPr>
          <w:bCs/>
          <w:i/>
          <w:color w:val="auto"/>
          <w:sz w:val="20"/>
          <w:szCs w:val="20"/>
          <w:lang w:eastAsia="ru-RU"/>
        </w:rPr>
        <w:t xml:space="preserve">и между опорными вузами и базовыми предприятиями профильного бизнеса: </w:t>
      </w:r>
    </w:p>
    <w:p w14:paraId="7A32CE71" w14:textId="77777777" w:rsidR="00E44A50" w:rsidRPr="006D58E6" w:rsidRDefault="00E44A50" w:rsidP="006D58E6">
      <w:pPr>
        <w:shd w:val="clear" w:color="auto" w:fill="FFFFFF"/>
        <w:tabs>
          <w:tab w:val="clear" w:pos="198"/>
        </w:tabs>
        <w:suppressAutoHyphens w:val="0"/>
        <w:spacing w:line="276" w:lineRule="auto"/>
        <w:ind w:firstLine="284"/>
        <w:rPr>
          <w:i/>
          <w:color w:val="auto"/>
          <w:sz w:val="20"/>
          <w:szCs w:val="20"/>
          <w:lang w:eastAsia="ru-RU"/>
        </w:rPr>
      </w:pPr>
      <w:r w:rsidRPr="006D58E6">
        <w:rPr>
          <w:i/>
          <w:iCs/>
          <w:color w:val="auto"/>
          <w:sz w:val="20"/>
          <w:szCs w:val="20"/>
          <w:lang w:eastAsia="ru-RU"/>
        </w:rPr>
        <w:t xml:space="preserve"> -создание единой межвузовской системы высокоскоростной связи (ЕМСВС);</w:t>
      </w:r>
    </w:p>
    <w:p w14:paraId="0A26B393" w14:textId="77777777" w:rsidR="00E44A50" w:rsidRPr="006D58E6" w:rsidRDefault="00E44A50" w:rsidP="006D58E6">
      <w:pPr>
        <w:shd w:val="clear" w:color="auto" w:fill="FFFFFF"/>
        <w:tabs>
          <w:tab w:val="clear" w:pos="198"/>
        </w:tabs>
        <w:suppressAutoHyphens w:val="0"/>
        <w:spacing w:line="276" w:lineRule="auto"/>
        <w:ind w:firstLine="284"/>
        <w:rPr>
          <w:i/>
          <w:iCs/>
          <w:color w:val="auto"/>
          <w:sz w:val="20"/>
          <w:szCs w:val="20"/>
          <w:lang w:eastAsia="ru-RU"/>
        </w:rPr>
      </w:pPr>
      <w:r w:rsidRPr="006D58E6">
        <w:rPr>
          <w:iCs/>
          <w:color w:val="auto"/>
          <w:sz w:val="20"/>
          <w:szCs w:val="20"/>
          <w:lang w:eastAsia="ru-RU"/>
        </w:rPr>
        <w:t>-</w:t>
      </w:r>
      <w:r w:rsidRPr="006D58E6">
        <w:rPr>
          <w:i/>
          <w:iCs/>
          <w:color w:val="auto"/>
          <w:sz w:val="20"/>
          <w:szCs w:val="20"/>
          <w:lang w:eastAsia="ru-RU"/>
        </w:rPr>
        <w:t>создание интерфейсов между ЕМСВС и ВСПД базовых отраслей (предприятий) с учетом требований информационной безопасности и защиты персональных данных;</w:t>
      </w:r>
    </w:p>
    <w:p w14:paraId="09C3BEE2" w14:textId="77777777" w:rsidR="00E44A50" w:rsidRPr="006D58E6" w:rsidRDefault="00E44A50" w:rsidP="006D58E6">
      <w:pPr>
        <w:shd w:val="clear" w:color="auto" w:fill="FFFFFF"/>
        <w:tabs>
          <w:tab w:val="clear" w:pos="198"/>
        </w:tabs>
        <w:suppressAutoHyphens w:val="0"/>
        <w:spacing w:line="276" w:lineRule="auto"/>
        <w:ind w:firstLine="284"/>
        <w:rPr>
          <w:i/>
          <w:iCs/>
          <w:color w:val="auto"/>
          <w:sz w:val="20"/>
          <w:szCs w:val="20"/>
          <w:lang w:eastAsia="en-US"/>
        </w:rPr>
      </w:pPr>
      <w:r w:rsidRPr="006D58E6">
        <w:rPr>
          <w:i/>
          <w:iCs/>
          <w:color w:val="auto"/>
          <w:sz w:val="20"/>
          <w:szCs w:val="20"/>
          <w:lang w:eastAsia="ru-RU"/>
        </w:rPr>
        <w:t>-</w:t>
      </w:r>
      <w:r w:rsidRPr="006D58E6">
        <w:rPr>
          <w:i/>
          <w:iCs/>
          <w:color w:val="auto"/>
          <w:sz w:val="20"/>
          <w:szCs w:val="20"/>
          <w:lang w:eastAsia="en-US"/>
        </w:rPr>
        <w:t>использование унифицированной лексики на базе профессиональных стандартов.</w:t>
      </w:r>
    </w:p>
    <w:p w14:paraId="357EAB96" w14:textId="51C1EA2A" w:rsidR="00E44A50" w:rsidRPr="006D58E6" w:rsidRDefault="00E44A50" w:rsidP="006D58E6">
      <w:pPr>
        <w:tabs>
          <w:tab w:val="clear" w:pos="198"/>
        </w:tabs>
        <w:suppressAutoHyphens w:val="0"/>
        <w:spacing w:line="276" w:lineRule="auto"/>
        <w:ind w:firstLine="284"/>
        <w:rPr>
          <w:color w:val="auto"/>
          <w:sz w:val="20"/>
          <w:szCs w:val="20"/>
          <w:lang w:eastAsia="en-US"/>
        </w:rPr>
      </w:pPr>
      <w:r w:rsidRPr="006D58E6">
        <w:rPr>
          <w:color w:val="auto"/>
          <w:sz w:val="20"/>
          <w:szCs w:val="20"/>
          <w:lang w:eastAsia="en-US"/>
        </w:rPr>
        <w:t xml:space="preserve"> Анализ сложившейся в университетах ситуации, необходимость выполнения национального проекта по цифровой экономике</w:t>
      </w:r>
      <w:r w:rsidR="006D58E6" w:rsidRPr="006D58E6">
        <w:rPr>
          <w:color w:val="auto"/>
          <w:sz w:val="20"/>
          <w:szCs w:val="20"/>
          <w:lang w:eastAsia="en-US"/>
        </w:rPr>
        <w:t xml:space="preserve"> </w:t>
      </w:r>
      <w:r w:rsidRPr="006D58E6">
        <w:rPr>
          <w:color w:val="auto"/>
          <w:sz w:val="20"/>
          <w:szCs w:val="20"/>
          <w:lang w:eastAsia="en-US"/>
        </w:rPr>
        <w:t>требует существенных изменений в организации высшего образования. Ниже приведены лишь некоторые из</w:t>
      </w:r>
      <w:r w:rsidR="00C91401" w:rsidRPr="006D58E6">
        <w:rPr>
          <w:color w:val="auto"/>
          <w:sz w:val="20"/>
          <w:szCs w:val="20"/>
          <w:lang w:eastAsia="en-US"/>
        </w:rPr>
        <w:t xml:space="preserve"> </w:t>
      </w:r>
      <w:r w:rsidRPr="006D58E6">
        <w:rPr>
          <w:color w:val="auto"/>
          <w:sz w:val="20"/>
          <w:szCs w:val="20"/>
          <w:lang w:eastAsia="en-US"/>
        </w:rPr>
        <w:t>них.</w:t>
      </w:r>
      <w:r w:rsidR="006D58E6" w:rsidRPr="006D58E6">
        <w:rPr>
          <w:color w:val="auto"/>
          <w:sz w:val="20"/>
          <w:szCs w:val="20"/>
          <w:lang w:eastAsia="en-US"/>
        </w:rPr>
        <w:t xml:space="preserve"> </w:t>
      </w:r>
    </w:p>
    <w:p w14:paraId="578957E8" w14:textId="1A5AF09B" w:rsidR="00E44A50" w:rsidRPr="006D58E6" w:rsidRDefault="00E44A50" w:rsidP="000C3238">
      <w:pPr>
        <w:tabs>
          <w:tab w:val="clear" w:pos="198"/>
        </w:tabs>
        <w:suppressAutoHyphens w:val="0"/>
        <w:spacing w:line="276" w:lineRule="auto"/>
        <w:rPr>
          <w:b/>
          <w:color w:val="auto"/>
          <w:sz w:val="20"/>
          <w:szCs w:val="20"/>
          <w:lang w:eastAsia="en-US"/>
        </w:rPr>
      </w:pPr>
      <w:r w:rsidRPr="006D58E6">
        <w:rPr>
          <w:b/>
          <w:color w:val="auto"/>
          <w:sz w:val="20"/>
          <w:szCs w:val="20"/>
          <w:lang w:eastAsia="en-US"/>
        </w:rPr>
        <w:t>Рекомендации по реализации взаимодействия науки-</w:t>
      </w:r>
      <w:r w:rsidR="006D58E6" w:rsidRPr="006D58E6">
        <w:rPr>
          <w:b/>
          <w:color w:val="auto"/>
          <w:sz w:val="20"/>
          <w:szCs w:val="20"/>
          <w:lang w:eastAsia="en-US"/>
        </w:rPr>
        <w:t xml:space="preserve"> </w:t>
      </w:r>
      <w:r w:rsidRPr="006D58E6">
        <w:rPr>
          <w:b/>
          <w:color w:val="auto"/>
          <w:sz w:val="20"/>
          <w:szCs w:val="20"/>
          <w:lang w:eastAsia="en-US"/>
        </w:rPr>
        <w:t xml:space="preserve">производства- вуза. </w:t>
      </w:r>
    </w:p>
    <w:p w14:paraId="4AFE44E2" w14:textId="06EDF969" w:rsidR="00E44A50" w:rsidRPr="006D58E6" w:rsidRDefault="00E44A50" w:rsidP="006D58E6">
      <w:pPr>
        <w:numPr>
          <w:ilvl w:val="0"/>
          <w:numId w:val="9"/>
        </w:numPr>
        <w:tabs>
          <w:tab w:val="clear" w:pos="198"/>
        </w:tabs>
        <w:suppressAutoHyphens w:val="0"/>
        <w:spacing w:line="276" w:lineRule="auto"/>
        <w:ind w:left="0" w:firstLine="284"/>
        <w:rPr>
          <w:bCs/>
          <w:color w:val="auto"/>
          <w:sz w:val="20"/>
          <w:szCs w:val="20"/>
          <w:lang w:eastAsia="en-US"/>
        </w:rPr>
      </w:pPr>
      <w:r w:rsidRPr="006D58E6">
        <w:rPr>
          <w:bCs/>
          <w:color w:val="auto"/>
          <w:sz w:val="20"/>
          <w:szCs w:val="20"/>
          <w:lang w:eastAsia="en-US"/>
        </w:rPr>
        <w:t xml:space="preserve">Возвратить в вузы подготовку инженеров. </w:t>
      </w:r>
      <w:r w:rsidRPr="006D58E6">
        <w:rPr>
          <w:bCs/>
          <w:iCs/>
          <w:color w:val="auto"/>
          <w:sz w:val="20"/>
          <w:szCs w:val="20"/>
          <w:lang w:eastAsia="en-US"/>
        </w:rPr>
        <w:t xml:space="preserve">Убрав </w:t>
      </w:r>
      <w:r w:rsidR="009B5410" w:rsidRPr="006D58E6">
        <w:rPr>
          <w:bCs/>
          <w:iCs/>
          <w:color w:val="auto"/>
          <w:sz w:val="20"/>
          <w:szCs w:val="20"/>
          <w:lang w:eastAsia="en-US"/>
        </w:rPr>
        <w:t xml:space="preserve">инженера </w:t>
      </w:r>
      <w:r w:rsidRPr="006D58E6">
        <w:rPr>
          <w:bCs/>
          <w:iCs/>
          <w:color w:val="auto"/>
          <w:sz w:val="20"/>
          <w:szCs w:val="20"/>
          <w:lang w:eastAsia="en-US"/>
        </w:rPr>
        <w:t>из реестра выпускников, министерство подтолкнуло вузы на необоснованное увеличение числа магистров и снижение качества их подготовки. Для РФ переход от подготовки инженеров к подготовке бакалавров - шаг назад (см. историческую справку).</w:t>
      </w:r>
      <w:r w:rsidR="006D58E6" w:rsidRPr="006D58E6">
        <w:rPr>
          <w:bCs/>
          <w:iCs/>
          <w:color w:val="auto"/>
          <w:sz w:val="20"/>
          <w:szCs w:val="20"/>
          <w:lang w:eastAsia="en-US"/>
        </w:rPr>
        <w:t xml:space="preserve"> </w:t>
      </w:r>
    </w:p>
    <w:p w14:paraId="17A577A2" w14:textId="3C1F6DEA" w:rsidR="00E44A50" w:rsidRPr="006D58E6" w:rsidRDefault="00E44A50" w:rsidP="006D58E6">
      <w:pPr>
        <w:numPr>
          <w:ilvl w:val="0"/>
          <w:numId w:val="11"/>
        </w:numPr>
        <w:tabs>
          <w:tab w:val="clear" w:pos="198"/>
        </w:tabs>
        <w:suppressAutoHyphens w:val="0"/>
        <w:spacing w:line="276" w:lineRule="auto"/>
        <w:ind w:left="0" w:firstLine="284"/>
        <w:rPr>
          <w:bCs/>
          <w:color w:val="auto"/>
          <w:sz w:val="20"/>
          <w:szCs w:val="20"/>
          <w:lang w:eastAsia="en-US"/>
        </w:rPr>
      </w:pPr>
      <w:r w:rsidRPr="006D58E6">
        <w:rPr>
          <w:bCs/>
          <w:color w:val="auto"/>
          <w:sz w:val="20"/>
          <w:szCs w:val="20"/>
          <w:lang w:eastAsia="en-US"/>
        </w:rPr>
        <w:t>Закрепить на постоянной основе за промышленными предприятиями, отраслевыми</w:t>
      </w:r>
      <w:r w:rsidR="006D58E6" w:rsidRPr="006D58E6">
        <w:rPr>
          <w:bCs/>
          <w:color w:val="auto"/>
          <w:sz w:val="20"/>
          <w:szCs w:val="20"/>
          <w:lang w:eastAsia="en-US"/>
        </w:rPr>
        <w:t xml:space="preserve"> </w:t>
      </w:r>
      <w:r w:rsidRPr="006D58E6">
        <w:rPr>
          <w:bCs/>
          <w:color w:val="auto"/>
          <w:sz w:val="20"/>
          <w:szCs w:val="20"/>
          <w:lang w:eastAsia="en-US"/>
        </w:rPr>
        <w:t>ведомствами решение проблемы обеспечения вузов учебными стендами, приборами, вычислительной техникой и другим учебно-производственным</w:t>
      </w:r>
      <w:r w:rsidR="006D58E6" w:rsidRPr="006D58E6">
        <w:rPr>
          <w:bCs/>
          <w:color w:val="auto"/>
          <w:sz w:val="20"/>
          <w:szCs w:val="20"/>
          <w:lang w:eastAsia="en-US"/>
        </w:rPr>
        <w:t xml:space="preserve"> </w:t>
      </w:r>
      <w:r w:rsidRPr="006D58E6">
        <w:rPr>
          <w:bCs/>
          <w:color w:val="auto"/>
          <w:sz w:val="20"/>
          <w:szCs w:val="20"/>
          <w:lang w:eastAsia="en-US"/>
        </w:rPr>
        <w:t xml:space="preserve">оборудованием. </w:t>
      </w:r>
    </w:p>
    <w:p w14:paraId="41EB3A0C" w14:textId="6666F2CD" w:rsidR="00E44A50" w:rsidRPr="006D58E6" w:rsidRDefault="00E44A50" w:rsidP="006D58E6">
      <w:pPr>
        <w:numPr>
          <w:ilvl w:val="0"/>
          <w:numId w:val="11"/>
        </w:numPr>
        <w:tabs>
          <w:tab w:val="clear" w:pos="198"/>
        </w:tabs>
        <w:suppressAutoHyphens w:val="0"/>
        <w:spacing w:line="276" w:lineRule="auto"/>
        <w:ind w:left="0" w:firstLine="284"/>
        <w:contextualSpacing/>
        <w:rPr>
          <w:color w:val="auto"/>
          <w:sz w:val="20"/>
          <w:szCs w:val="20"/>
          <w:lang w:eastAsia="ru-RU"/>
        </w:rPr>
      </w:pPr>
      <w:r w:rsidRPr="006D58E6">
        <w:rPr>
          <w:color w:val="auto"/>
          <w:sz w:val="20"/>
          <w:szCs w:val="20"/>
          <w:lang w:eastAsia="ru-RU"/>
        </w:rPr>
        <w:t>Разработать проект-концепцию</w:t>
      </w:r>
      <w:r w:rsidR="00C91401" w:rsidRPr="006D58E6">
        <w:rPr>
          <w:color w:val="auto"/>
          <w:sz w:val="20"/>
          <w:szCs w:val="20"/>
          <w:lang w:eastAsia="ru-RU"/>
        </w:rPr>
        <w:t xml:space="preserve"> </w:t>
      </w:r>
      <w:r w:rsidRPr="006D58E6">
        <w:rPr>
          <w:color w:val="auto"/>
          <w:sz w:val="20"/>
          <w:szCs w:val="20"/>
          <w:lang w:eastAsia="ru-RU"/>
        </w:rPr>
        <w:t>“Вуз-Производство-Наука“</w:t>
      </w:r>
      <w:r w:rsidR="00C91401" w:rsidRPr="006D58E6">
        <w:rPr>
          <w:color w:val="auto"/>
          <w:sz w:val="20"/>
          <w:szCs w:val="20"/>
          <w:lang w:eastAsia="ru-RU"/>
        </w:rPr>
        <w:t>,</w:t>
      </w:r>
      <w:r w:rsidR="006D58E6" w:rsidRPr="006D58E6">
        <w:rPr>
          <w:color w:val="auto"/>
          <w:sz w:val="20"/>
          <w:szCs w:val="20"/>
          <w:lang w:eastAsia="ru-RU"/>
        </w:rPr>
        <w:t xml:space="preserve"> </w:t>
      </w:r>
      <w:r w:rsidRPr="006D58E6">
        <w:rPr>
          <w:color w:val="auto"/>
          <w:sz w:val="20"/>
          <w:szCs w:val="20"/>
          <w:lang w:eastAsia="ru-RU"/>
        </w:rPr>
        <w:t>системные основы организации взаимодействия.</w:t>
      </w:r>
      <w:r w:rsidR="006D58E6" w:rsidRPr="006D58E6">
        <w:rPr>
          <w:color w:val="auto"/>
          <w:sz w:val="20"/>
          <w:szCs w:val="20"/>
          <w:lang w:eastAsia="ru-RU"/>
        </w:rPr>
        <w:t xml:space="preserve"> </w:t>
      </w:r>
      <w:r w:rsidRPr="006D58E6">
        <w:rPr>
          <w:color w:val="auto"/>
          <w:sz w:val="20"/>
          <w:szCs w:val="20"/>
          <w:lang w:eastAsia="ru-RU"/>
        </w:rPr>
        <w:t>В проекте должны быть отражены цели взаимодействия, планируемые</w:t>
      </w:r>
      <w:r w:rsidR="009B5410" w:rsidRPr="006D58E6">
        <w:rPr>
          <w:color w:val="auto"/>
          <w:sz w:val="20"/>
          <w:szCs w:val="20"/>
          <w:lang w:eastAsia="ru-RU"/>
        </w:rPr>
        <w:t xml:space="preserve"> </w:t>
      </w:r>
      <w:r w:rsidRPr="006D58E6">
        <w:rPr>
          <w:color w:val="auto"/>
          <w:sz w:val="20"/>
          <w:szCs w:val="20"/>
          <w:lang w:eastAsia="ru-RU"/>
        </w:rPr>
        <w:t>результаты,</w:t>
      </w:r>
      <w:r w:rsidR="006D58E6" w:rsidRPr="006D58E6">
        <w:rPr>
          <w:color w:val="auto"/>
          <w:sz w:val="20"/>
          <w:szCs w:val="20"/>
          <w:lang w:eastAsia="ru-RU"/>
        </w:rPr>
        <w:t xml:space="preserve"> </w:t>
      </w:r>
      <w:r w:rsidRPr="006D58E6">
        <w:rPr>
          <w:color w:val="auto"/>
          <w:sz w:val="20"/>
          <w:szCs w:val="20"/>
          <w:lang w:eastAsia="ru-RU"/>
        </w:rPr>
        <w:t>обеспечивающая</w:t>
      </w:r>
      <w:r w:rsidR="009B5410" w:rsidRPr="006D58E6">
        <w:rPr>
          <w:color w:val="auto"/>
          <w:sz w:val="20"/>
          <w:szCs w:val="20"/>
          <w:lang w:eastAsia="ru-RU"/>
        </w:rPr>
        <w:t xml:space="preserve"> </w:t>
      </w:r>
      <w:r w:rsidRPr="006D58E6">
        <w:rPr>
          <w:color w:val="auto"/>
          <w:sz w:val="20"/>
          <w:szCs w:val="20"/>
          <w:lang w:eastAsia="ru-RU"/>
        </w:rPr>
        <w:t>часть, включающая новые</w:t>
      </w:r>
      <w:r w:rsidR="006D58E6" w:rsidRPr="006D58E6">
        <w:rPr>
          <w:color w:val="auto"/>
          <w:sz w:val="20"/>
          <w:szCs w:val="20"/>
          <w:lang w:eastAsia="ru-RU"/>
        </w:rPr>
        <w:t xml:space="preserve"> </w:t>
      </w:r>
      <w:r w:rsidRPr="006D58E6">
        <w:rPr>
          <w:color w:val="auto"/>
          <w:sz w:val="20"/>
          <w:szCs w:val="20"/>
          <w:lang w:eastAsia="ru-RU"/>
        </w:rPr>
        <w:t>нормативные документы, законодательные акты,</w:t>
      </w:r>
      <w:r w:rsidR="006D58E6" w:rsidRPr="006D58E6">
        <w:rPr>
          <w:color w:val="auto"/>
          <w:sz w:val="20"/>
          <w:szCs w:val="20"/>
          <w:lang w:eastAsia="ru-RU"/>
        </w:rPr>
        <w:t xml:space="preserve"> </w:t>
      </w:r>
      <w:r w:rsidRPr="006D58E6">
        <w:rPr>
          <w:color w:val="auto"/>
          <w:sz w:val="20"/>
          <w:szCs w:val="20"/>
          <w:lang w:eastAsia="ru-RU"/>
        </w:rPr>
        <w:t>налоговые преференции,</w:t>
      </w:r>
      <w:r w:rsidR="006D58E6" w:rsidRPr="006D58E6">
        <w:rPr>
          <w:color w:val="auto"/>
          <w:sz w:val="20"/>
          <w:szCs w:val="20"/>
          <w:lang w:eastAsia="ru-RU"/>
        </w:rPr>
        <w:t xml:space="preserve"> </w:t>
      </w:r>
      <w:r w:rsidRPr="006D58E6">
        <w:rPr>
          <w:color w:val="auto"/>
          <w:sz w:val="20"/>
          <w:szCs w:val="20"/>
          <w:lang w:eastAsia="ru-RU"/>
        </w:rPr>
        <w:t>направленные на повышение заинтересованности</w:t>
      </w:r>
      <w:r w:rsidR="006D58E6" w:rsidRPr="006D58E6">
        <w:rPr>
          <w:color w:val="auto"/>
          <w:sz w:val="20"/>
          <w:szCs w:val="20"/>
          <w:lang w:eastAsia="ru-RU"/>
        </w:rPr>
        <w:t xml:space="preserve"> </w:t>
      </w:r>
      <w:r w:rsidRPr="006D58E6">
        <w:rPr>
          <w:color w:val="auto"/>
          <w:sz w:val="20"/>
          <w:szCs w:val="20"/>
          <w:lang w:eastAsia="ru-RU"/>
        </w:rPr>
        <w:t>промышленных предприятий и отраслевых ведомств</w:t>
      </w:r>
      <w:r w:rsidR="006D58E6" w:rsidRPr="006D58E6">
        <w:rPr>
          <w:color w:val="auto"/>
          <w:sz w:val="20"/>
          <w:szCs w:val="20"/>
          <w:lang w:eastAsia="ru-RU"/>
        </w:rPr>
        <w:t xml:space="preserve"> </w:t>
      </w:r>
      <w:r w:rsidRPr="006D58E6">
        <w:rPr>
          <w:color w:val="auto"/>
          <w:sz w:val="20"/>
          <w:szCs w:val="20"/>
          <w:lang w:eastAsia="ru-RU"/>
        </w:rPr>
        <w:t xml:space="preserve">в реализации сформулированных выше предложений. </w:t>
      </w:r>
    </w:p>
    <w:p w14:paraId="575AD559" w14:textId="6C2A2047" w:rsidR="007E205A" w:rsidRPr="006D58E6" w:rsidRDefault="007E205A" w:rsidP="000C3238">
      <w:pPr>
        <w:tabs>
          <w:tab w:val="clear" w:pos="198"/>
        </w:tabs>
        <w:suppressAutoHyphens w:val="0"/>
        <w:spacing w:line="276" w:lineRule="auto"/>
        <w:contextualSpacing/>
        <w:rPr>
          <w:iCs/>
          <w:color w:val="auto"/>
          <w:sz w:val="20"/>
          <w:lang w:eastAsia="en-US"/>
        </w:rPr>
      </w:pPr>
      <w:r w:rsidRPr="006D58E6">
        <w:rPr>
          <w:b/>
          <w:color w:val="auto"/>
          <w:sz w:val="20"/>
          <w:szCs w:val="20"/>
          <w:lang w:eastAsia="ru-RU"/>
        </w:rPr>
        <w:t>Историческая справка.</w:t>
      </w:r>
      <w:r w:rsidR="006D58E6" w:rsidRPr="006D58E6">
        <w:rPr>
          <w:b/>
          <w:color w:val="auto"/>
          <w:sz w:val="20"/>
          <w:szCs w:val="20"/>
          <w:lang w:eastAsia="ru-RU"/>
        </w:rPr>
        <w:t xml:space="preserve"> </w:t>
      </w:r>
      <w:r w:rsidRPr="006D58E6">
        <w:rPr>
          <w:iCs/>
          <w:color w:val="auto"/>
          <w:sz w:val="20"/>
          <w:lang w:eastAsia="en-US"/>
        </w:rPr>
        <w:t>Обсуждаемая идея не нова.</w:t>
      </w:r>
      <w:r w:rsidR="006D58E6" w:rsidRPr="006D58E6">
        <w:rPr>
          <w:iCs/>
          <w:color w:val="auto"/>
          <w:sz w:val="20"/>
          <w:lang w:eastAsia="en-US"/>
        </w:rPr>
        <w:t xml:space="preserve"> </w:t>
      </w:r>
      <w:r w:rsidRPr="006D58E6">
        <w:rPr>
          <w:iCs/>
          <w:color w:val="auto"/>
          <w:sz w:val="20"/>
          <w:lang w:eastAsia="en-US"/>
        </w:rPr>
        <w:t>Приводится информация о российском опыте.</w:t>
      </w:r>
      <w:r w:rsidR="006D58E6" w:rsidRPr="006D58E6">
        <w:rPr>
          <w:iCs/>
          <w:color w:val="auto"/>
          <w:sz w:val="20"/>
          <w:lang w:eastAsia="en-US"/>
        </w:rPr>
        <w:t xml:space="preserve"> </w:t>
      </w:r>
    </w:p>
    <w:p w14:paraId="52B7954B" w14:textId="77777777" w:rsidR="007E205A" w:rsidRPr="006D58E6" w:rsidRDefault="007E205A" w:rsidP="006D58E6">
      <w:pPr>
        <w:pStyle w:val="afa"/>
        <w:numPr>
          <w:ilvl w:val="0"/>
          <w:numId w:val="11"/>
        </w:numPr>
        <w:spacing w:after="0" w:line="240" w:lineRule="auto"/>
        <w:ind w:left="0" w:firstLine="284"/>
        <w:contextualSpacing/>
        <w:jc w:val="both"/>
        <w:rPr>
          <w:rFonts w:ascii="Times New Roman" w:hAnsi="Times New Roman"/>
          <w:color w:val="auto"/>
          <w:sz w:val="20"/>
          <w:lang w:eastAsia="en-US"/>
        </w:rPr>
      </w:pPr>
      <w:r w:rsidRPr="006D58E6">
        <w:rPr>
          <w:rFonts w:ascii="Times New Roman" w:hAnsi="Times New Roman"/>
          <w:color w:val="auto"/>
          <w:sz w:val="20"/>
          <w:lang w:eastAsia="en-US"/>
        </w:rPr>
        <w:t xml:space="preserve">“Простейший вариант </w:t>
      </w:r>
      <w:r w:rsidRPr="006D58E6">
        <w:rPr>
          <w:rFonts w:ascii="Times New Roman" w:hAnsi="Times New Roman"/>
          <w:b/>
          <w:i/>
          <w:color w:val="auto"/>
          <w:sz w:val="20"/>
          <w:lang w:eastAsia="en-US"/>
        </w:rPr>
        <w:t>русского метода обучения – единство преподавания теории в учебных классах и практического курса ремесел в мастерских, лабораториях и на заводе</w:t>
      </w:r>
      <w:r w:rsidRPr="006D58E6">
        <w:rPr>
          <w:rFonts w:ascii="Times New Roman" w:hAnsi="Times New Roman"/>
          <w:color w:val="auto"/>
          <w:sz w:val="20"/>
          <w:lang w:eastAsia="en-US"/>
        </w:rPr>
        <w:t>…” - В.К.Делла-Вос-директор Императорского московского технического училища (1870 г.).</w:t>
      </w:r>
    </w:p>
    <w:p w14:paraId="67E72F8B" w14:textId="77777777" w:rsidR="007E205A" w:rsidRPr="006D58E6" w:rsidRDefault="007E205A" w:rsidP="006D58E6">
      <w:pPr>
        <w:pStyle w:val="afa"/>
        <w:numPr>
          <w:ilvl w:val="0"/>
          <w:numId w:val="11"/>
        </w:numPr>
        <w:spacing w:after="0" w:line="240" w:lineRule="auto"/>
        <w:ind w:left="0" w:firstLine="284"/>
        <w:contextualSpacing/>
        <w:jc w:val="both"/>
        <w:rPr>
          <w:rFonts w:ascii="Times New Roman" w:hAnsi="Times New Roman"/>
          <w:i/>
          <w:iCs/>
          <w:color w:val="auto"/>
          <w:sz w:val="20"/>
          <w:lang w:eastAsia="en-US"/>
        </w:rPr>
      </w:pPr>
      <w:r w:rsidRPr="006D58E6">
        <w:rPr>
          <w:rFonts w:ascii="Times New Roman" w:hAnsi="Times New Roman"/>
          <w:color w:val="auto"/>
          <w:sz w:val="20"/>
          <w:lang w:eastAsia="en-US"/>
        </w:rPr>
        <w:t xml:space="preserve">После выставки в Филадельфии (1876г.) </w:t>
      </w:r>
      <w:r w:rsidRPr="006D58E6">
        <w:rPr>
          <w:rFonts w:ascii="Times New Roman" w:hAnsi="Times New Roman"/>
          <w:b/>
          <w:color w:val="auto"/>
          <w:sz w:val="20"/>
          <w:lang w:eastAsia="en-US"/>
        </w:rPr>
        <w:t>Президент Массачусетского технологического института</w:t>
      </w:r>
      <w:r w:rsidRPr="006D58E6">
        <w:rPr>
          <w:rFonts w:ascii="Times New Roman" w:hAnsi="Times New Roman"/>
          <w:color w:val="auto"/>
          <w:sz w:val="20"/>
          <w:lang w:eastAsia="en-US"/>
        </w:rPr>
        <w:t xml:space="preserve"> Дж.Ранкл, в восторге написал директору ИМТУ В.К.Делла-Восу: </w:t>
      </w:r>
      <w:r w:rsidRPr="006D58E6">
        <w:rPr>
          <w:rFonts w:ascii="Times New Roman" w:hAnsi="Times New Roman"/>
          <w:i/>
          <w:iCs/>
          <w:color w:val="auto"/>
          <w:sz w:val="20"/>
          <w:lang w:eastAsia="en-US"/>
        </w:rPr>
        <w:t xml:space="preserve">«Вы можете быть уверены, что </w:t>
      </w:r>
      <w:r w:rsidRPr="006D58E6">
        <w:rPr>
          <w:rFonts w:ascii="Times New Roman" w:hAnsi="Times New Roman"/>
          <w:b/>
          <w:i/>
          <w:iCs/>
          <w:color w:val="auto"/>
          <w:sz w:val="20"/>
          <w:lang w:eastAsia="en-US"/>
        </w:rPr>
        <w:t>Ваша система будет введена во всех технических школах нашей страны,</w:t>
      </w:r>
      <w:r w:rsidRPr="006D58E6">
        <w:rPr>
          <w:rFonts w:ascii="Times New Roman" w:hAnsi="Times New Roman"/>
          <w:i/>
          <w:iCs/>
          <w:color w:val="auto"/>
          <w:sz w:val="20"/>
          <w:lang w:eastAsia="en-US"/>
        </w:rPr>
        <w:t xml:space="preserve"> как только её увидят в применении в нашем Институте. </w:t>
      </w:r>
      <w:r w:rsidRPr="006D58E6">
        <w:rPr>
          <w:rFonts w:ascii="Times New Roman" w:hAnsi="Times New Roman"/>
          <w:b/>
          <w:iCs/>
          <w:color w:val="auto"/>
          <w:sz w:val="20"/>
          <w:lang w:eastAsia="en-US"/>
        </w:rPr>
        <w:t>Я Вас покорнейше прошу прийти к нам на помощь всеми Вашими силами</w:t>
      </w:r>
      <w:r w:rsidRPr="006D58E6">
        <w:rPr>
          <w:rFonts w:ascii="Times New Roman" w:hAnsi="Times New Roman"/>
          <w:b/>
          <w:iCs/>
          <w:color w:val="auto"/>
          <w:sz w:val="20"/>
          <w:u w:val="single"/>
          <w:lang w:eastAsia="en-US"/>
        </w:rPr>
        <w:t xml:space="preserve"> </w:t>
      </w:r>
      <w:r w:rsidRPr="006D58E6">
        <w:rPr>
          <w:rFonts w:ascii="Times New Roman" w:hAnsi="Times New Roman"/>
          <w:i/>
          <w:iCs/>
          <w:color w:val="auto"/>
          <w:sz w:val="20"/>
          <w:lang w:eastAsia="en-US"/>
        </w:rPr>
        <w:t>относительно присылки образцов. Коллекции эти будут осмотрены всеми школами Соединённых Штатов Америки».</w:t>
      </w:r>
    </w:p>
    <w:p w14:paraId="2B17C469" w14:textId="586CC4E3" w:rsidR="007E205A" w:rsidRPr="006D58E6" w:rsidRDefault="007E205A" w:rsidP="006D58E6">
      <w:pPr>
        <w:pStyle w:val="afa"/>
        <w:numPr>
          <w:ilvl w:val="0"/>
          <w:numId w:val="11"/>
        </w:numPr>
        <w:spacing w:after="0" w:line="240" w:lineRule="auto"/>
        <w:ind w:left="0" w:firstLine="284"/>
        <w:contextualSpacing/>
        <w:jc w:val="both"/>
        <w:rPr>
          <w:rFonts w:ascii="Times New Roman" w:hAnsi="Times New Roman"/>
          <w:i/>
          <w:color w:val="auto"/>
          <w:sz w:val="20"/>
          <w:lang w:eastAsia="en-US"/>
        </w:rPr>
      </w:pPr>
      <w:r w:rsidRPr="006D58E6">
        <w:rPr>
          <w:rFonts w:ascii="Times New Roman" w:hAnsi="Times New Roman"/>
          <w:b/>
          <w:bCs/>
          <w:color w:val="auto"/>
          <w:sz w:val="20"/>
          <w:lang w:eastAsia="en-US"/>
        </w:rPr>
        <w:t xml:space="preserve">В ХХ в. в США «русская система» была существенно достроена. </w:t>
      </w:r>
      <w:r w:rsidRPr="006D58E6">
        <w:rPr>
          <w:rFonts w:ascii="Times New Roman" w:hAnsi="Times New Roman"/>
          <w:bCs/>
          <w:color w:val="auto"/>
          <w:sz w:val="20"/>
          <w:lang w:eastAsia="en-US"/>
        </w:rPr>
        <w:t xml:space="preserve">В частности, в настоящее время </w:t>
      </w:r>
      <w:r w:rsidRPr="006D58E6">
        <w:rPr>
          <w:rFonts w:ascii="Times New Roman" w:hAnsi="Times New Roman"/>
          <w:bCs/>
          <w:color w:val="auto"/>
          <w:sz w:val="20"/>
          <w:lang w:val="en-US" w:eastAsia="en-US"/>
        </w:rPr>
        <w:t>MIT</w:t>
      </w:r>
      <w:r w:rsidR="009B5410" w:rsidRPr="006D58E6">
        <w:rPr>
          <w:rFonts w:ascii="Times New Roman" w:hAnsi="Times New Roman"/>
          <w:bCs/>
          <w:color w:val="auto"/>
          <w:sz w:val="20"/>
          <w:lang w:eastAsia="en-US"/>
        </w:rPr>
        <w:t xml:space="preserve"> </w:t>
      </w:r>
      <w:r w:rsidRPr="006D58E6">
        <w:rPr>
          <w:rFonts w:ascii="Times New Roman" w:hAnsi="Times New Roman"/>
          <w:bCs/>
          <w:color w:val="auto"/>
          <w:sz w:val="20"/>
          <w:lang w:val="en-US" w:eastAsia="en-US"/>
        </w:rPr>
        <w:t>Mechanical</w:t>
      </w:r>
      <w:r w:rsidR="006D58E6" w:rsidRPr="006D58E6">
        <w:rPr>
          <w:rFonts w:ascii="Times New Roman" w:hAnsi="Times New Roman"/>
          <w:bCs/>
          <w:color w:val="auto"/>
          <w:sz w:val="20"/>
          <w:lang w:eastAsia="en-US"/>
        </w:rPr>
        <w:t xml:space="preserve"> </w:t>
      </w:r>
      <w:r w:rsidRPr="006D58E6">
        <w:rPr>
          <w:rFonts w:ascii="Times New Roman" w:hAnsi="Times New Roman"/>
          <w:bCs/>
          <w:color w:val="auto"/>
          <w:sz w:val="20"/>
          <w:lang w:val="en-US" w:eastAsia="en-US"/>
        </w:rPr>
        <w:t>Engineering</w:t>
      </w:r>
      <w:r w:rsidRPr="006D58E6">
        <w:rPr>
          <w:rFonts w:ascii="Times New Roman" w:hAnsi="Times New Roman"/>
          <w:bCs/>
          <w:color w:val="auto"/>
          <w:sz w:val="20"/>
          <w:lang w:eastAsia="en-US"/>
        </w:rPr>
        <w:t xml:space="preserve"> </w:t>
      </w:r>
      <w:r w:rsidRPr="006D58E6">
        <w:rPr>
          <w:rFonts w:ascii="Times New Roman" w:hAnsi="Times New Roman"/>
          <w:bCs/>
          <w:color w:val="auto"/>
          <w:sz w:val="20"/>
          <w:lang w:val="en-US" w:eastAsia="en-US"/>
        </w:rPr>
        <w:t>Department</w:t>
      </w:r>
      <w:r w:rsidRPr="006D58E6">
        <w:rPr>
          <w:rFonts w:ascii="Times New Roman" w:hAnsi="Times New Roman"/>
          <w:bCs/>
          <w:color w:val="auto"/>
          <w:sz w:val="20"/>
          <w:lang w:eastAsia="en-US"/>
        </w:rPr>
        <w:t xml:space="preserve"> предлагает аспирантам, желающим получить степень Магистра наук в области машиностроения следующий набор предметов:</w:t>
      </w:r>
      <w:r w:rsidRPr="006D58E6">
        <w:rPr>
          <w:rFonts w:ascii="Times New Roman" w:hAnsi="Times New Roman"/>
          <w:bCs/>
          <w:i/>
          <w:color w:val="auto"/>
          <w:sz w:val="20"/>
          <w:lang w:eastAsia="en-US"/>
        </w:rPr>
        <w:t xml:space="preserve"> </w:t>
      </w:r>
      <w:r w:rsidRPr="006D58E6">
        <w:rPr>
          <w:rFonts w:ascii="Times New Roman" w:hAnsi="Times New Roman"/>
          <w:i/>
          <w:color w:val="auto"/>
          <w:sz w:val="20"/>
          <w:lang w:eastAsia="en-US"/>
        </w:rPr>
        <w:t xml:space="preserve">Имитационное моделирование, Роботостроение, Автоматизация производства, Статистический контроль качества, Проектирование производственных систем, Планирование и контроль на производстве, Инженерная оптимизация, Методы экспериментального исследования, </w:t>
      </w:r>
      <w:r w:rsidRPr="006D58E6">
        <w:rPr>
          <w:rFonts w:ascii="Times New Roman" w:hAnsi="Times New Roman"/>
          <w:b/>
          <w:i/>
          <w:color w:val="auto"/>
          <w:sz w:val="20"/>
          <w:lang w:eastAsia="en-US"/>
        </w:rPr>
        <w:t>Системная инженерия.</w:t>
      </w:r>
      <w:r w:rsidRPr="006D58E6">
        <w:rPr>
          <w:rFonts w:ascii="Times New Roman" w:hAnsi="Times New Roman"/>
          <w:i/>
          <w:color w:val="auto"/>
          <w:sz w:val="20"/>
          <w:lang w:eastAsia="en-US"/>
        </w:rPr>
        <w:t xml:space="preserve"> </w:t>
      </w:r>
    </w:p>
    <w:p w14:paraId="4BA8CCEA" w14:textId="0ED0AE54" w:rsidR="007E205A" w:rsidRDefault="007E205A" w:rsidP="006D58E6">
      <w:pPr>
        <w:tabs>
          <w:tab w:val="clear" w:pos="198"/>
        </w:tabs>
        <w:suppressAutoHyphens w:val="0"/>
        <w:spacing w:line="276" w:lineRule="auto"/>
        <w:ind w:firstLine="284"/>
        <w:rPr>
          <w:iCs/>
          <w:color w:val="auto"/>
          <w:sz w:val="20"/>
          <w:szCs w:val="20"/>
          <w:lang w:eastAsia="en-US"/>
        </w:rPr>
      </w:pPr>
      <w:r w:rsidRPr="006D58E6">
        <w:rPr>
          <w:iCs/>
          <w:color w:val="auto"/>
          <w:sz w:val="20"/>
          <w:szCs w:val="20"/>
          <w:lang w:eastAsia="en-US"/>
        </w:rPr>
        <w:t>Образование - это то, что остается, когда все выученное забыто. Б.Ф.Скиннер (ХХ век.)</w:t>
      </w:r>
    </w:p>
    <w:p w14:paraId="76BC74AD" w14:textId="77777777" w:rsidR="006D58E6" w:rsidRPr="006D58E6" w:rsidRDefault="006D58E6" w:rsidP="007E205A">
      <w:pPr>
        <w:tabs>
          <w:tab w:val="clear" w:pos="198"/>
        </w:tabs>
        <w:suppressAutoHyphens w:val="0"/>
        <w:spacing w:line="276" w:lineRule="auto"/>
        <w:rPr>
          <w:color w:val="auto"/>
          <w:sz w:val="20"/>
          <w:szCs w:val="20"/>
          <w:lang w:eastAsia="en-US"/>
        </w:rPr>
      </w:pPr>
    </w:p>
    <w:p w14:paraId="3EFF5699" w14:textId="30C01C69" w:rsidR="008662F4" w:rsidRPr="006D58E6" w:rsidRDefault="006D58E6" w:rsidP="000C3238">
      <w:pPr>
        <w:pStyle w:val="035"/>
        <w:pBdr>
          <w:bottom w:val="single" w:sz="12" w:space="1" w:color="auto"/>
        </w:pBdr>
        <w:spacing w:after="240" w:line="276" w:lineRule="auto"/>
        <w:ind w:firstLine="567"/>
        <w:rPr>
          <w:color w:val="auto"/>
          <w:sz w:val="20"/>
        </w:rPr>
      </w:pPr>
      <w:r>
        <w:rPr>
          <w:color w:val="auto"/>
          <w:sz w:val="20"/>
        </w:rPr>
        <w:t>С</w:t>
      </w:r>
      <w:r w:rsidR="00E93109" w:rsidRPr="006D58E6">
        <w:rPr>
          <w:color w:val="auto"/>
          <w:sz w:val="20"/>
        </w:rPr>
        <w:t>писок литературы</w:t>
      </w:r>
    </w:p>
    <w:p w14:paraId="5B77A969" w14:textId="680756AB" w:rsidR="007E205A" w:rsidRPr="006D58E6" w:rsidRDefault="007E205A" w:rsidP="006D58E6">
      <w:pPr>
        <w:pStyle w:val="035"/>
        <w:numPr>
          <w:ilvl w:val="0"/>
          <w:numId w:val="12"/>
        </w:numPr>
        <w:tabs>
          <w:tab w:val="left" w:pos="426"/>
        </w:tabs>
        <w:spacing w:line="276" w:lineRule="auto"/>
        <w:ind w:left="0" w:firstLine="284"/>
        <w:rPr>
          <w:color w:val="auto"/>
          <w:sz w:val="20"/>
        </w:rPr>
      </w:pPr>
      <w:r w:rsidRPr="006D58E6">
        <w:rPr>
          <w:color w:val="auto"/>
          <w:sz w:val="20"/>
        </w:rPr>
        <w:t>Григорьев Л.И., Костогрызов А.И.</w:t>
      </w:r>
      <w:r w:rsidR="006D58E6" w:rsidRPr="006D58E6">
        <w:rPr>
          <w:color w:val="auto"/>
          <w:sz w:val="20"/>
        </w:rPr>
        <w:t xml:space="preserve"> </w:t>
      </w:r>
      <w:r w:rsidRPr="006D58E6">
        <w:rPr>
          <w:color w:val="auto"/>
          <w:sz w:val="20"/>
        </w:rPr>
        <w:t>Качество подготовки специалистов нефтегазовой отрасли и системное мышление. (информационные технологии, модели и оценки) // Труды РГУ нефти и газа им. И.М. Губкина. – 2011. – №1. – С. 96-109.</w:t>
      </w:r>
    </w:p>
    <w:p w14:paraId="7A91E0DD" w14:textId="7D726240" w:rsidR="007E205A" w:rsidRPr="006D58E6" w:rsidRDefault="007E205A" w:rsidP="006D58E6">
      <w:pPr>
        <w:pStyle w:val="035"/>
        <w:numPr>
          <w:ilvl w:val="0"/>
          <w:numId w:val="12"/>
        </w:numPr>
        <w:tabs>
          <w:tab w:val="left" w:pos="426"/>
        </w:tabs>
        <w:spacing w:line="276" w:lineRule="auto"/>
        <w:ind w:left="0" w:firstLine="284"/>
        <w:rPr>
          <w:color w:val="auto"/>
          <w:sz w:val="20"/>
        </w:rPr>
      </w:pPr>
      <w:r w:rsidRPr="006D58E6">
        <w:rPr>
          <w:color w:val="auto"/>
          <w:sz w:val="20"/>
        </w:rPr>
        <w:t>Костогрызов А.И., Григорьев Л.И., Бурцева А.Е. Информационно-аналитические системы мониторинга качества в нефтегазовом комплексе. Системные основы и перспективы развития.</w:t>
      </w:r>
      <w:r w:rsidR="006D58E6" w:rsidRPr="006D58E6">
        <w:rPr>
          <w:color w:val="auto"/>
          <w:sz w:val="20"/>
        </w:rPr>
        <w:t xml:space="preserve"> </w:t>
      </w:r>
      <w:r w:rsidRPr="006D58E6">
        <w:rPr>
          <w:color w:val="auto"/>
          <w:sz w:val="20"/>
        </w:rPr>
        <w:t>// Труды Российского государственного университета нефти и газа имени И.М. Губкина. – 2012. - № 1. – С.140-144.</w:t>
      </w:r>
    </w:p>
    <w:p w14:paraId="65899787" w14:textId="5CE8B53F" w:rsidR="007E205A" w:rsidRPr="006D58E6" w:rsidRDefault="007E205A" w:rsidP="006D58E6">
      <w:pPr>
        <w:pStyle w:val="035"/>
        <w:numPr>
          <w:ilvl w:val="0"/>
          <w:numId w:val="12"/>
        </w:numPr>
        <w:tabs>
          <w:tab w:val="left" w:pos="426"/>
        </w:tabs>
        <w:spacing w:line="276" w:lineRule="auto"/>
        <w:ind w:left="0" w:firstLine="284"/>
        <w:rPr>
          <w:color w:val="auto"/>
          <w:sz w:val="20"/>
        </w:rPr>
      </w:pPr>
      <w:r w:rsidRPr="006D58E6">
        <w:rPr>
          <w:color w:val="auto"/>
          <w:sz w:val="20"/>
        </w:rPr>
        <w:t>Григорьев Л.И. К теории автоматизированного диспетчерского управления. Труды Российского</w:t>
      </w:r>
      <w:r w:rsidR="006D58E6" w:rsidRPr="006D58E6">
        <w:rPr>
          <w:color w:val="auto"/>
          <w:sz w:val="20"/>
        </w:rPr>
        <w:t xml:space="preserve"> </w:t>
      </w:r>
      <w:r w:rsidRPr="006D58E6">
        <w:rPr>
          <w:color w:val="auto"/>
          <w:sz w:val="20"/>
        </w:rPr>
        <w:t>Государственного Университета нефти и газа имени И.М.Губкина №3, 2012.</w:t>
      </w:r>
    </w:p>
    <w:p w14:paraId="76E80C51" w14:textId="59D02EB9" w:rsidR="00F87A54" w:rsidRPr="006D58E6" w:rsidRDefault="00F87A54" w:rsidP="006D58E6">
      <w:pPr>
        <w:pStyle w:val="1d"/>
        <w:numPr>
          <w:ilvl w:val="0"/>
          <w:numId w:val="12"/>
        </w:numPr>
        <w:tabs>
          <w:tab w:val="left" w:pos="426"/>
        </w:tabs>
        <w:spacing w:after="0"/>
        <w:ind w:left="0" w:firstLine="284"/>
        <w:jc w:val="both"/>
        <w:rPr>
          <w:rFonts w:ascii="Times New Roman" w:hAnsi="Times New Roman"/>
          <w:bCs/>
          <w:sz w:val="20"/>
          <w:szCs w:val="20"/>
          <w:lang w:val="en-US"/>
        </w:rPr>
      </w:pPr>
      <w:r w:rsidRPr="006D58E6">
        <w:rPr>
          <w:rFonts w:ascii="Times New Roman" w:hAnsi="Times New Roman"/>
          <w:bCs/>
          <w:sz w:val="20"/>
          <w:szCs w:val="20"/>
          <w:lang w:val="en-US"/>
        </w:rPr>
        <w:t>Grigoriev*. A. Kostogryzov*, A. Tupysev*.</w:t>
      </w:r>
      <w:r w:rsidR="006D58E6" w:rsidRPr="006D58E6">
        <w:rPr>
          <w:rFonts w:ascii="Times New Roman" w:hAnsi="Times New Roman"/>
          <w:bCs/>
          <w:sz w:val="20"/>
          <w:szCs w:val="20"/>
          <w:lang w:val="en-US"/>
        </w:rPr>
        <w:t xml:space="preserve"> </w:t>
      </w:r>
      <w:r w:rsidRPr="006D58E6">
        <w:rPr>
          <w:rFonts w:ascii="Times New Roman" w:hAnsi="Times New Roman"/>
          <w:bCs/>
          <w:sz w:val="20"/>
          <w:szCs w:val="20"/>
          <w:lang w:val="en-US"/>
        </w:rPr>
        <w:t>Automated dispatch control; problems and details of modeling.</w:t>
      </w:r>
      <w:r w:rsidR="006D58E6" w:rsidRPr="006D58E6">
        <w:rPr>
          <w:rFonts w:ascii="Times New Roman" w:hAnsi="Times New Roman"/>
          <w:bCs/>
          <w:sz w:val="20"/>
          <w:szCs w:val="20"/>
          <w:lang w:val="en-US"/>
        </w:rPr>
        <w:t xml:space="preserve"> </w:t>
      </w:r>
      <w:r w:rsidRPr="006D58E6">
        <w:rPr>
          <w:rFonts w:ascii="Times New Roman" w:hAnsi="Times New Roman"/>
          <w:sz w:val="20"/>
          <w:szCs w:val="20"/>
          <w:lang w:val="en-US"/>
        </w:rPr>
        <w:t xml:space="preserve">Preprints of the 2013 IFAC Conference on Manufacturing Modelling, Management, and Control, Saint Petersburg State </w:t>
      </w:r>
      <w:r w:rsidRPr="006D58E6">
        <w:rPr>
          <w:rFonts w:ascii="Times New Roman" w:hAnsi="Times New Roman"/>
          <w:sz w:val="20"/>
          <w:szCs w:val="20"/>
          <w:lang w:val="en-US"/>
        </w:rPr>
        <w:lastRenderedPageBreak/>
        <w:t>University and Saint Petersburg National Research University of Information Technologies, Mechanics, and Optics, Saint Petersburg, Russia, June 19-21, 2013</w:t>
      </w:r>
      <w:r w:rsidRPr="006D58E6">
        <w:rPr>
          <w:rFonts w:ascii="Times New Roman" w:hAnsi="Times New Roman"/>
          <w:bCs/>
          <w:sz w:val="20"/>
          <w:szCs w:val="20"/>
          <w:lang w:val="en-US"/>
        </w:rPr>
        <w:t xml:space="preserve"> 1157-1160</w:t>
      </w:r>
      <w:r w:rsidRPr="006D58E6">
        <w:rPr>
          <w:rFonts w:ascii="Times New Roman" w:hAnsi="Times New Roman"/>
          <w:bCs/>
          <w:sz w:val="20"/>
          <w:szCs w:val="20"/>
        </w:rPr>
        <w:t>с</w:t>
      </w:r>
      <w:r w:rsidRPr="006D58E6">
        <w:rPr>
          <w:rFonts w:ascii="Times New Roman" w:hAnsi="Times New Roman"/>
          <w:bCs/>
          <w:sz w:val="20"/>
          <w:szCs w:val="20"/>
          <w:lang w:val="en-GB"/>
        </w:rPr>
        <w:t>/</w:t>
      </w:r>
    </w:p>
    <w:p w14:paraId="18976A16" w14:textId="31C17308" w:rsidR="00E10F71" w:rsidRPr="006D58E6" w:rsidRDefault="00E10F71" w:rsidP="006D58E6">
      <w:pPr>
        <w:pStyle w:val="035"/>
        <w:numPr>
          <w:ilvl w:val="0"/>
          <w:numId w:val="12"/>
        </w:numPr>
        <w:tabs>
          <w:tab w:val="left" w:pos="426"/>
        </w:tabs>
        <w:spacing w:line="276" w:lineRule="auto"/>
        <w:ind w:left="0" w:firstLine="284"/>
        <w:rPr>
          <w:color w:val="auto"/>
          <w:sz w:val="20"/>
        </w:rPr>
      </w:pPr>
      <w:r w:rsidRPr="006D58E6">
        <w:rPr>
          <w:color w:val="auto"/>
          <w:sz w:val="20"/>
        </w:rPr>
        <w:t>Бордюжа В.В., Григорьев Л.И., Костогрызов А.И., Нистратов А.А.</w:t>
      </w:r>
      <w:r w:rsidR="006D58E6" w:rsidRPr="006D58E6">
        <w:rPr>
          <w:color w:val="auto"/>
          <w:sz w:val="20"/>
        </w:rPr>
        <w:t xml:space="preserve"> </w:t>
      </w:r>
      <w:r w:rsidR="00BF6A01" w:rsidRPr="006D58E6">
        <w:rPr>
          <w:color w:val="auto"/>
          <w:sz w:val="20"/>
        </w:rPr>
        <w:t xml:space="preserve">Импортозамещение </w:t>
      </w:r>
      <w:r w:rsidRPr="006D58E6">
        <w:rPr>
          <w:color w:val="auto"/>
          <w:sz w:val="20"/>
        </w:rPr>
        <w:t>программного обеспечения в нефтегазовом комплексе и пути решения возникающих проблем на принципах системной инженерии. Цель, пробле</w:t>
      </w:r>
      <w:r w:rsidR="00BF6A01" w:rsidRPr="006D58E6">
        <w:rPr>
          <w:color w:val="auto"/>
          <w:sz w:val="20"/>
        </w:rPr>
        <w:t xml:space="preserve">мы и стратегия решения проблем // </w:t>
      </w:r>
      <w:r w:rsidRPr="006D58E6">
        <w:rPr>
          <w:color w:val="auto"/>
          <w:sz w:val="20"/>
        </w:rPr>
        <w:t>Управление качеством в нефтегазовом комплексе. – (в двух номерах) начало</w:t>
      </w:r>
      <w:r w:rsidR="00BF6A01" w:rsidRPr="006D58E6">
        <w:rPr>
          <w:color w:val="auto"/>
          <w:sz w:val="20"/>
        </w:rPr>
        <w:t xml:space="preserve"> </w:t>
      </w:r>
      <w:r w:rsidR="00171B69" w:rsidRPr="006D58E6">
        <w:rPr>
          <w:color w:val="auto"/>
          <w:sz w:val="20"/>
        </w:rPr>
        <w:t>–</w:t>
      </w:r>
      <w:r w:rsidRPr="006D58E6">
        <w:rPr>
          <w:color w:val="auto"/>
          <w:sz w:val="20"/>
        </w:rPr>
        <w:t xml:space="preserve"> 2015</w:t>
      </w:r>
      <w:r w:rsidR="00171B69" w:rsidRPr="006D58E6">
        <w:rPr>
          <w:color w:val="auto"/>
          <w:sz w:val="20"/>
        </w:rPr>
        <w:t>. – №4. – С. 38-42., окончание –</w:t>
      </w:r>
      <w:r w:rsidR="00BF6A01" w:rsidRPr="006D58E6">
        <w:rPr>
          <w:color w:val="auto"/>
          <w:sz w:val="20"/>
        </w:rPr>
        <w:t xml:space="preserve"> </w:t>
      </w:r>
      <w:r w:rsidRPr="006D58E6">
        <w:rPr>
          <w:color w:val="auto"/>
          <w:sz w:val="20"/>
        </w:rPr>
        <w:t>2016.</w:t>
      </w:r>
      <w:r w:rsidR="00BF6A01" w:rsidRPr="006D58E6">
        <w:rPr>
          <w:color w:val="auto"/>
          <w:sz w:val="20"/>
        </w:rPr>
        <w:t xml:space="preserve"> </w:t>
      </w:r>
      <w:r w:rsidRPr="006D58E6">
        <w:rPr>
          <w:color w:val="auto"/>
          <w:sz w:val="20"/>
        </w:rPr>
        <w:t>-</w:t>
      </w:r>
      <w:r w:rsidR="00BF6A01" w:rsidRPr="006D58E6">
        <w:rPr>
          <w:color w:val="auto"/>
          <w:sz w:val="20"/>
        </w:rPr>
        <w:t xml:space="preserve"> </w:t>
      </w:r>
      <w:r w:rsidRPr="006D58E6">
        <w:rPr>
          <w:color w:val="auto"/>
          <w:sz w:val="20"/>
        </w:rPr>
        <w:t>№1.</w:t>
      </w:r>
      <w:r w:rsidR="00BF6A01" w:rsidRPr="006D58E6">
        <w:rPr>
          <w:color w:val="auto"/>
          <w:sz w:val="20"/>
        </w:rPr>
        <w:t xml:space="preserve"> </w:t>
      </w:r>
      <w:r w:rsidR="00171B69" w:rsidRPr="006D58E6">
        <w:rPr>
          <w:color w:val="auto"/>
          <w:sz w:val="20"/>
        </w:rPr>
        <w:t>–</w:t>
      </w:r>
      <w:r w:rsidR="00BF6A01" w:rsidRPr="006D58E6">
        <w:rPr>
          <w:color w:val="auto"/>
          <w:sz w:val="20"/>
        </w:rPr>
        <w:t xml:space="preserve"> </w:t>
      </w:r>
      <w:r w:rsidRPr="006D58E6">
        <w:rPr>
          <w:color w:val="auto"/>
          <w:sz w:val="20"/>
        </w:rPr>
        <w:t>С.20-26.</w:t>
      </w:r>
    </w:p>
    <w:p w14:paraId="1D6127C8" w14:textId="06FD860A" w:rsidR="00F87A54" w:rsidRPr="006D58E6" w:rsidRDefault="00F87A54" w:rsidP="006D58E6">
      <w:pPr>
        <w:pStyle w:val="035"/>
        <w:numPr>
          <w:ilvl w:val="0"/>
          <w:numId w:val="12"/>
        </w:numPr>
        <w:tabs>
          <w:tab w:val="left" w:pos="426"/>
        </w:tabs>
        <w:spacing w:line="276" w:lineRule="auto"/>
        <w:ind w:left="0" w:firstLine="284"/>
        <w:rPr>
          <w:color w:val="auto"/>
          <w:sz w:val="20"/>
        </w:rPr>
      </w:pPr>
      <w:r w:rsidRPr="006D58E6">
        <w:rPr>
          <w:color w:val="auto"/>
          <w:sz w:val="20"/>
        </w:rPr>
        <w:t>Григорьев Л.И., Костогрызов А.И. Актуальность и основы инновационного пути развития АСДУ. Автоматизация, телемеханизация и связь в нефтяной промышленности.</w:t>
      </w:r>
      <w:r w:rsidR="006D58E6" w:rsidRPr="006D58E6">
        <w:rPr>
          <w:color w:val="auto"/>
          <w:sz w:val="20"/>
        </w:rPr>
        <w:t xml:space="preserve"> </w:t>
      </w:r>
      <w:r w:rsidRPr="006D58E6">
        <w:rPr>
          <w:color w:val="auto"/>
          <w:sz w:val="20"/>
        </w:rPr>
        <w:t>– 2016.– №3, –</w:t>
      </w:r>
      <w:r w:rsidR="006D58E6" w:rsidRPr="006D58E6">
        <w:rPr>
          <w:color w:val="auto"/>
          <w:sz w:val="20"/>
        </w:rPr>
        <w:t xml:space="preserve"> </w:t>
      </w:r>
      <w:r w:rsidRPr="006D58E6">
        <w:rPr>
          <w:color w:val="auto"/>
          <w:sz w:val="20"/>
        </w:rPr>
        <w:t>С.12-20.</w:t>
      </w:r>
    </w:p>
    <w:p w14:paraId="5082BE59" w14:textId="3681D4AD" w:rsidR="00E10F71" w:rsidRPr="006D58E6" w:rsidRDefault="00E10F71" w:rsidP="006D58E6">
      <w:pPr>
        <w:pStyle w:val="035"/>
        <w:numPr>
          <w:ilvl w:val="0"/>
          <w:numId w:val="12"/>
        </w:numPr>
        <w:tabs>
          <w:tab w:val="left" w:pos="426"/>
        </w:tabs>
        <w:spacing w:line="276" w:lineRule="auto"/>
        <w:ind w:left="0" w:firstLine="284"/>
        <w:rPr>
          <w:color w:val="auto"/>
          <w:sz w:val="20"/>
        </w:rPr>
      </w:pPr>
      <w:r w:rsidRPr="006D58E6">
        <w:rPr>
          <w:color w:val="auto"/>
          <w:sz w:val="20"/>
        </w:rPr>
        <w:t>Григорьев Л.И.</w:t>
      </w:r>
      <w:r w:rsidR="006D58E6" w:rsidRPr="006D58E6">
        <w:rPr>
          <w:color w:val="auto"/>
          <w:sz w:val="20"/>
        </w:rPr>
        <w:t xml:space="preserve"> </w:t>
      </w:r>
      <w:r w:rsidRPr="006D58E6">
        <w:rPr>
          <w:color w:val="auto"/>
          <w:sz w:val="20"/>
        </w:rPr>
        <w:t xml:space="preserve">Информационные технологии и междисциплинарный подход – базовые факторы формирования системы управления конкурентоспособностью </w:t>
      </w:r>
      <w:r w:rsidR="00BF6A01" w:rsidRPr="006D58E6">
        <w:rPr>
          <w:color w:val="auto"/>
          <w:sz w:val="20"/>
        </w:rPr>
        <w:t>// Управление</w:t>
      </w:r>
      <w:r w:rsidR="006D58E6" w:rsidRPr="006D58E6">
        <w:rPr>
          <w:color w:val="auto"/>
          <w:sz w:val="20"/>
        </w:rPr>
        <w:t xml:space="preserve"> </w:t>
      </w:r>
      <w:r w:rsidRPr="006D58E6">
        <w:rPr>
          <w:color w:val="auto"/>
          <w:sz w:val="20"/>
        </w:rPr>
        <w:t>качеством</w:t>
      </w:r>
      <w:r w:rsidR="006D58E6" w:rsidRPr="006D58E6">
        <w:rPr>
          <w:color w:val="auto"/>
          <w:sz w:val="20"/>
        </w:rPr>
        <w:t xml:space="preserve"> </w:t>
      </w:r>
      <w:r w:rsidRPr="006D58E6">
        <w:rPr>
          <w:color w:val="auto"/>
          <w:sz w:val="20"/>
        </w:rPr>
        <w:t>в нефтегазовом комплексе</w:t>
      </w:r>
      <w:r w:rsidR="00171B69" w:rsidRPr="006D58E6">
        <w:rPr>
          <w:color w:val="auto"/>
          <w:sz w:val="20"/>
        </w:rPr>
        <w:t>. – 2014. –</w:t>
      </w:r>
      <w:r w:rsidRPr="006D58E6">
        <w:rPr>
          <w:color w:val="auto"/>
          <w:sz w:val="20"/>
        </w:rPr>
        <w:t xml:space="preserve"> №4</w:t>
      </w:r>
      <w:r w:rsidR="00BF6A01" w:rsidRPr="006D58E6">
        <w:rPr>
          <w:color w:val="auto"/>
          <w:sz w:val="20"/>
        </w:rPr>
        <w:t>. –</w:t>
      </w:r>
      <w:r w:rsidRPr="006D58E6">
        <w:rPr>
          <w:color w:val="auto"/>
          <w:sz w:val="20"/>
        </w:rPr>
        <w:t xml:space="preserve"> </w:t>
      </w:r>
      <w:r w:rsidR="00BF6A01" w:rsidRPr="006D58E6">
        <w:rPr>
          <w:color w:val="auto"/>
          <w:sz w:val="20"/>
        </w:rPr>
        <w:t>С. 12-17</w:t>
      </w:r>
      <w:r w:rsidRPr="006D58E6">
        <w:rPr>
          <w:color w:val="auto"/>
          <w:sz w:val="20"/>
        </w:rPr>
        <w:t>.</w:t>
      </w:r>
    </w:p>
    <w:p w14:paraId="5CFC74AB" w14:textId="77777777" w:rsidR="00105D63" w:rsidRPr="006D58E6" w:rsidRDefault="00105D63" w:rsidP="004141F3">
      <w:pPr>
        <w:pStyle w:val="035"/>
        <w:spacing w:line="276" w:lineRule="auto"/>
        <w:ind w:firstLine="0"/>
        <w:rPr>
          <w:color w:val="auto"/>
          <w:sz w:val="20"/>
        </w:rPr>
      </w:pPr>
    </w:p>
    <w:p w14:paraId="5CF3248C" w14:textId="2DACD504" w:rsidR="008662F4" w:rsidRPr="006D58E6" w:rsidRDefault="00E93109" w:rsidP="000C3238">
      <w:pPr>
        <w:pStyle w:val="035"/>
        <w:pBdr>
          <w:bottom w:val="single" w:sz="12" w:space="1" w:color="auto"/>
        </w:pBdr>
        <w:spacing w:after="240" w:line="276" w:lineRule="auto"/>
        <w:ind w:firstLine="567"/>
        <w:rPr>
          <w:i/>
          <w:color w:val="auto"/>
          <w:sz w:val="20"/>
          <w:lang w:val="en-GB"/>
        </w:rPr>
      </w:pPr>
      <w:r w:rsidRPr="006D58E6">
        <w:rPr>
          <w:color w:val="auto"/>
          <w:sz w:val="20"/>
          <w:lang w:val="en-US"/>
        </w:rPr>
        <w:t>References</w:t>
      </w:r>
      <w:r w:rsidR="00626F79" w:rsidRPr="006D58E6">
        <w:rPr>
          <w:color w:val="auto"/>
          <w:sz w:val="20"/>
          <w:lang w:val="en-GB"/>
        </w:rPr>
        <w:t xml:space="preserve"> </w:t>
      </w:r>
    </w:p>
    <w:p w14:paraId="0081B37F" w14:textId="6651959D" w:rsidR="008662F4" w:rsidRPr="006D58E6" w:rsidRDefault="00F87A54" w:rsidP="006D58E6">
      <w:pPr>
        <w:pStyle w:val="035"/>
        <w:numPr>
          <w:ilvl w:val="0"/>
          <w:numId w:val="14"/>
        </w:numPr>
        <w:tabs>
          <w:tab w:val="clear" w:pos="198"/>
          <w:tab w:val="left" w:pos="0"/>
        </w:tabs>
        <w:spacing w:line="276" w:lineRule="auto"/>
        <w:ind w:left="0" w:firstLine="284"/>
        <w:rPr>
          <w:color w:val="auto"/>
          <w:sz w:val="20"/>
          <w:lang w:val="en-GB"/>
        </w:rPr>
      </w:pPr>
      <w:r w:rsidRPr="006D58E6">
        <w:rPr>
          <w:color w:val="auto"/>
          <w:sz w:val="20"/>
          <w:lang w:val="en-US"/>
        </w:rPr>
        <w:t>Grigoriev L.I., Kostogryzov A.I. The quality of training in the oil and gas industry and system thinking. (information technologies, models and estimates) // Proceedings of the RSU of Oil and Gas. THEM. Gubkin. – 2011. – №1. – p. 96-109.</w:t>
      </w:r>
    </w:p>
    <w:p w14:paraId="589A063A" w14:textId="6B03716F" w:rsidR="00F87A54" w:rsidRPr="006D58E6" w:rsidRDefault="00F87A54" w:rsidP="006D58E6">
      <w:pPr>
        <w:pStyle w:val="035"/>
        <w:numPr>
          <w:ilvl w:val="0"/>
          <w:numId w:val="14"/>
        </w:numPr>
        <w:tabs>
          <w:tab w:val="clear" w:pos="198"/>
          <w:tab w:val="left" w:pos="0"/>
        </w:tabs>
        <w:spacing w:line="276" w:lineRule="auto"/>
        <w:ind w:left="0" w:firstLine="284"/>
        <w:rPr>
          <w:color w:val="auto"/>
          <w:sz w:val="20"/>
          <w:lang w:val="en-GB"/>
        </w:rPr>
      </w:pPr>
      <w:r w:rsidRPr="006D58E6">
        <w:rPr>
          <w:color w:val="auto"/>
          <w:sz w:val="20"/>
          <w:lang w:val="en-US"/>
        </w:rPr>
        <w:t>Kostogryzov A.I., Grigoriev L.I., Burtseva A.E. Information and analytical quality monitoring systems in the oil and gas industry. System bases and development prospects. // Proceedings of the Russian State University of Oil and Gas named after IM. Gubkin. – 2012. – № 1. – p.140-144.</w:t>
      </w:r>
    </w:p>
    <w:p w14:paraId="7E23A21C" w14:textId="6C13F8C1" w:rsidR="00F87A54" w:rsidRPr="006D58E6" w:rsidRDefault="00F87A54" w:rsidP="006D58E6">
      <w:pPr>
        <w:pStyle w:val="035"/>
        <w:numPr>
          <w:ilvl w:val="0"/>
          <w:numId w:val="14"/>
        </w:numPr>
        <w:tabs>
          <w:tab w:val="clear" w:pos="198"/>
          <w:tab w:val="left" w:pos="0"/>
        </w:tabs>
        <w:spacing w:line="276" w:lineRule="auto"/>
        <w:ind w:left="0" w:firstLine="284"/>
        <w:rPr>
          <w:color w:val="auto"/>
          <w:sz w:val="20"/>
          <w:lang w:val="en-GB"/>
        </w:rPr>
      </w:pPr>
      <w:r w:rsidRPr="006D58E6">
        <w:rPr>
          <w:color w:val="auto"/>
          <w:sz w:val="20"/>
          <w:lang w:val="en-US"/>
        </w:rPr>
        <w:t xml:space="preserve">Grigoriev L.I.. </w:t>
      </w:r>
      <w:r w:rsidRPr="006D58E6">
        <w:rPr>
          <w:color w:val="auto"/>
          <w:sz w:val="20"/>
          <w:lang w:val="en-GB"/>
        </w:rPr>
        <w:t>On the theory of automated dispatching control.</w:t>
      </w:r>
      <w:r w:rsidRPr="006D58E6">
        <w:rPr>
          <w:color w:val="auto"/>
          <w:sz w:val="20"/>
          <w:lang w:val="en-US"/>
        </w:rPr>
        <w:t xml:space="preserve"> // </w:t>
      </w:r>
      <w:r w:rsidR="0084702A" w:rsidRPr="006D58E6">
        <w:rPr>
          <w:color w:val="auto"/>
          <w:sz w:val="20"/>
          <w:lang w:val="en-US"/>
        </w:rPr>
        <w:t>Proceedings of the Russian State University of Oil and Gas named after IM. Gubkin.</w:t>
      </w:r>
      <w:r w:rsidR="0084702A" w:rsidRPr="006D58E6">
        <w:rPr>
          <w:color w:val="auto"/>
          <w:sz w:val="20"/>
          <w:lang w:val="en-GB"/>
        </w:rPr>
        <w:t xml:space="preserve"> -</w:t>
      </w:r>
      <w:r w:rsidRPr="006D58E6">
        <w:rPr>
          <w:color w:val="auto"/>
          <w:sz w:val="20"/>
          <w:lang w:val="en-US"/>
        </w:rPr>
        <w:t>.</w:t>
      </w:r>
      <w:r w:rsidR="0084702A" w:rsidRPr="006D58E6">
        <w:rPr>
          <w:color w:val="auto"/>
          <w:sz w:val="20"/>
          <w:lang w:val="en-GB"/>
        </w:rPr>
        <w:t>№3, 2012.</w:t>
      </w:r>
    </w:p>
    <w:p w14:paraId="170126B0" w14:textId="3C33797B" w:rsidR="0084702A" w:rsidRPr="006D58E6" w:rsidRDefault="0084702A" w:rsidP="006D58E6">
      <w:pPr>
        <w:pStyle w:val="1d"/>
        <w:numPr>
          <w:ilvl w:val="0"/>
          <w:numId w:val="14"/>
        </w:numPr>
        <w:tabs>
          <w:tab w:val="left" w:pos="0"/>
        </w:tabs>
        <w:spacing w:after="0"/>
        <w:ind w:left="0" w:firstLine="284"/>
        <w:jc w:val="both"/>
        <w:rPr>
          <w:rFonts w:ascii="Times New Roman" w:hAnsi="Times New Roman"/>
          <w:bCs/>
          <w:sz w:val="20"/>
          <w:szCs w:val="20"/>
          <w:lang w:val="en-US"/>
        </w:rPr>
      </w:pPr>
      <w:r w:rsidRPr="006D58E6">
        <w:rPr>
          <w:rFonts w:ascii="Times New Roman" w:hAnsi="Times New Roman"/>
          <w:bCs/>
          <w:sz w:val="20"/>
          <w:szCs w:val="20"/>
          <w:lang w:val="en-US"/>
        </w:rPr>
        <w:t>Grigoriev*. A. Kostogryzov*, A. Tupysev*.</w:t>
      </w:r>
      <w:r w:rsidR="006D58E6" w:rsidRPr="006D58E6">
        <w:rPr>
          <w:rFonts w:ascii="Times New Roman" w:hAnsi="Times New Roman"/>
          <w:bCs/>
          <w:sz w:val="20"/>
          <w:szCs w:val="20"/>
          <w:lang w:val="en-US"/>
        </w:rPr>
        <w:t xml:space="preserve"> </w:t>
      </w:r>
      <w:r w:rsidRPr="006D58E6">
        <w:rPr>
          <w:rFonts w:ascii="Times New Roman" w:hAnsi="Times New Roman"/>
          <w:bCs/>
          <w:sz w:val="20"/>
          <w:szCs w:val="20"/>
          <w:lang w:val="en-US"/>
        </w:rPr>
        <w:t>Automated dispatch control; problems and details of modeling.</w:t>
      </w:r>
      <w:r w:rsidR="006D58E6" w:rsidRPr="006D58E6">
        <w:rPr>
          <w:rFonts w:ascii="Times New Roman" w:hAnsi="Times New Roman"/>
          <w:bCs/>
          <w:sz w:val="20"/>
          <w:szCs w:val="20"/>
          <w:lang w:val="en-US"/>
        </w:rPr>
        <w:t xml:space="preserve"> </w:t>
      </w:r>
      <w:r w:rsidRPr="006D58E6">
        <w:rPr>
          <w:rFonts w:ascii="Times New Roman" w:hAnsi="Times New Roman"/>
          <w:sz w:val="20"/>
          <w:szCs w:val="20"/>
          <w:lang w:val="en-US"/>
        </w:rPr>
        <w:t>Preprints of the 2013 IFAC Conference on Manufacturing Modelling, Management, and Control, Saint Petersburg State University and Saint Petersburg National Research University of Information Technologies, Mechanics, and Optics, Saint Petersburg, Russia, June 19-21, 2013</w:t>
      </w:r>
      <w:r w:rsidRPr="006D58E6">
        <w:rPr>
          <w:rFonts w:ascii="Times New Roman" w:hAnsi="Times New Roman"/>
          <w:bCs/>
          <w:sz w:val="20"/>
          <w:szCs w:val="20"/>
          <w:lang w:val="en-US"/>
        </w:rPr>
        <w:t xml:space="preserve"> 1157-1160</w:t>
      </w:r>
      <w:r w:rsidRPr="006D58E6">
        <w:rPr>
          <w:rFonts w:ascii="Times New Roman" w:hAnsi="Times New Roman"/>
          <w:bCs/>
          <w:sz w:val="20"/>
          <w:szCs w:val="20"/>
        </w:rPr>
        <w:t>с</w:t>
      </w:r>
    </w:p>
    <w:p w14:paraId="027DAA56" w14:textId="1B37D498" w:rsidR="006C3DC9" w:rsidRPr="006D58E6" w:rsidRDefault="006C3DC9" w:rsidP="006D58E6">
      <w:pPr>
        <w:pStyle w:val="035"/>
        <w:numPr>
          <w:ilvl w:val="0"/>
          <w:numId w:val="14"/>
        </w:numPr>
        <w:tabs>
          <w:tab w:val="clear" w:pos="198"/>
          <w:tab w:val="left" w:pos="0"/>
        </w:tabs>
        <w:spacing w:line="276" w:lineRule="auto"/>
        <w:ind w:left="0" w:firstLine="284"/>
        <w:rPr>
          <w:color w:val="auto"/>
          <w:sz w:val="20"/>
          <w:lang w:val="en-US"/>
        </w:rPr>
      </w:pPr>
      <w:r w:rsidRPr="006D58E6">
        <w:rPr>
          <w:color w:val="auto"/>
          <w:sz w:val="20"/>
          <w:lang w:val="en-US"/>
        </w:rPr>
        <w:t>Bordyuzha V.V., Grigoriev L.I., Kostogryzov A.I., Nistratov A.A. Import substitution of software in the oil and gas sector and ways to solve emerging problems on the principles of system engineering. Purpose, problems and strategy of solving problems // Quality management in the oil and gas complex. - (in two room</w:t>
      </w:r>
      <w:r w:rsidR="00171B69" w:rsidRPr="006D58E6">
        <w:rPr>
          <w:color w:val="auto"/>
          <w:sz w:val="20"/>
          <w:lang w:val="en-US"/>
        </w:rPr>
        <w:t xml:space="preserve">s) beginning – 2015. – №4. – p.38-42., Ending - 2016. - №1. – </w:t>
      </w:r>
      <w:r w:rsidRPr="006D58E6">
        <w:rPr>
          <w:color w:val="auto"/>
          <w:sz w:val="20"/>
          <w:lang w:val="en-US"/>
        </w:rPr>
        <w:t>p.20-26</w:t>
      </w:r>
      <w:r w:rsidR="0084702A" w:rsidRPr="006D58E6">
        <w:rPr>
          <w:color w:val="auto"/>
          <w:sz w:val="20"/>
          <w:lang w:val="en-GB"/>
        </w:rPr>
        <w:t>.</w:t>
      </w:r>
      <w:r w:rsidRPr="006D58E6">
        <w:rPr>
          <w:color w:val="auto"/>
          <w:sz w:val="20"/>
          <w:lang w:val="en-US"/>
        </w:rPr>
        <w:t>.</w:t>
      </w:r>
    </w:p>
    <w:p w14:paraId="271C5E1F" w14:textId="6E4C0855" w:rsidR="0084702A" w:rsidRPr="006D58E6" w:rsidRDefault="0084702A" w:rsidP="006D58E6">
      <w:pPr>
        <w:pStyle w:val="035"/>
        <w:numPr>
          <w:ilvl w:val="0"/>
          <w:numId w:val="14"/>
        </w:numPr>
        <w:tabs>
          <w:tab w:val="clear" w:pos="198"/>
          <w:tab w:val="left" w:pos="0"/>
        </w:tabs>
        <w:spacing w:line="276" w:lineRule="auto"/>
        <w:ind w:left="0" w:firstLine="284"/>
        <w:rPr>
          <w:color w:val="auto"/>
          <w:sz w:val="20"/>
          <w:lang w:val="en-US"/>
        </w:rPr>
      </w:pPr>
      <w:r w:rsidRPr="006D58E6">
        <w:rPr>
          <w:color w:val="auto"/>
          <w:sz w:val="20"/>
          <w:lang w:val="en-US"/>
        </w:rPr>
        <w:t>Grigoriev L.I., Kostogryzov A.I.</w:t>
      </w:r>
      <w:r w:rsidRPr="006D58E6">
        <w:rPr>
          <w:rFonts w:ascii="Arial" w:hAnsi="Arial" w:cs="Arial"/>
          <w:color w:val="auto"/>
          <w:sz w:val="27"/>
          <w:szCs w:val="27"/>
          <w:lang w:val="en-GB"/>
        </w:rPr>
        <w:t xml:space="preserve"> </w:t>
      </w:r>
      <w:r w:rsidRPr="006D58E6">
        <w:rPr>
          <w:color w:val="auto"/>
          <w:sz w:val="20"/>
          <w:lang w:val="en-GB"/>
        </w:rPr>
        <w:t xml:space="preserve">Relevance and bases of innovative way of development of ADCS. </w:t>
      </w:r>
      <w:r w:rsidRPr="006D58E6">
        <w:rPr>
          <w:color w:val="auto"/>
          <w:sz w:val="20"/>
          <w:lang w:val="en-US"/>
        </w:rPr>
        <w:t>Automation, telemechanization and communication in the oil industry. – 2016. – №3. – p. 12-20.</w:t>
      </w:r>
    </w:p>
    <w:p w14:paraId="29FC51FA" w14:textId="7059699E" w:rsidR="006C3DC9" w:rsidRPr="006D58E6" w:rsidRDefault="006C3DC9" w:rsidP="006D58E6">
      <w:pPr>
        <w:pStyle w:val="035"/>
        <w:numPr>
          <w:ilvl w:val="0"/>
          <w:numId w:val="14"/>
        </w:numPr>
        <w:tabs>
          <w:tab w:val="clear" w:pos="198"/>
          <w:tab w:val="left" w:pos="0"/>
        </w:tabs>
        <w:spacing w:line="276" w:lineRule="auto"/>
        <w:ind w:left="0" w:firstLine="284"/>
        <w:rPr>
          <w:color w:val="auto"/>
          <w:sz w:val="20"/>
          <w:lang w:val="en-US"/>
        </w:rPr>
      </w:pPr>
      <w:r w:rsidRPr="006D58E6">
        <w:rPr>
          <w:color w:val="auto"/>
          <w:sz w:val="20"/>
          <w:lang w:val="en-US"/>
        </w:rPr>
        <w:t xml:space="preserve">Grigoriev L.I. Information technology and interdisciplinary approach - the basic factors of formation of the competitiveness management system // Quality management in the oil and </w:t>
      </w:r>
      <w:r w:rsidR="00EB1EEF" w:rsidRPr="006D58E6">
        <w:rPr>
          <w:color w:val="auto"/>
          <w:sz w:val="20"/>
          <w:lang w:val="en-US"/>
        </w:rPr>
        <w:t>g</w:t>
      </w:r>
      <w:r w:rsidR="00171B69" w:rsidRPr="006D58E6">
        <w:rPr>
          <w:color w:val="auto"/>
          <w:sz w:val="20"/>
          <w:lang w:val="en-US"/>
        </w:rPr>
        <w:t>as complex. - 2014. – №4. –</w:t>
      </w:r>
      <w:r w:rsidR="00EB1EEF" w:rsidRPr="006D58E6">
        <w:rPr>
          <w:color w:val="auto"/>
          <w:sz w:val="20"/>
          <w:lang w:val="en-US"/>
        </w:rPr>
        <w:t xml:space="preserve"> p</w:t>
      </w:r>
      <w:r w:rsidRPr="006D58E6">
        <w:rPr>
          <w:color w:val="auto"/>
          <w:sz w:val="20"/>
          <w:lang w:val="en-US"/>
        </w:rPr>
        <w:t>. 12-17.</w:t>
      </w:r>
    </w:p>
    <w:sectPr w:rsidR="006C3DC9" w:rsidRPr="006D58E6" w:rsidSect="006D58E6">
      <w:pgSz w:w="11906" w:h="16838"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3632E" w14:textId="77777777" w:rsidR="00742ED0" w:rsidRDefault="00742ED0">
      <w:r>
        <w:separator/>
      </w:r>
    </w:p>
  </w:endnote>
  <w:endnote w:type="continuationSeparator" w:id="0">
    <w:p w14:paraId="6ECB719F" w14:textId="77777777" w:rsidR="00742ED0" w:rsidRDefault="00742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roid Sans Fallback">
    <w:altName w:val="MS Gothic"/>
    <w:charset w:val="80"/>
    <w:family w:val="auto"/>
    <w:pitch w:val="variable"/>
  </w:font>
  <w:font w:name="FreeSans">
    <w:altName w:val="MS Gothic"/>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ISOCPEUR">
    <w:altName w:val="Yu Gothic"/>
    <w:charset w:val="80"/>
    <w:family w:val="swiss"/>
    <w:pitch w:val="variable"/>
  </w:font>
  <w:font w:name="Tahoma">
    <w:panose1 w:val="020B0604030504040204"/>
    <w:charset w:val="CC"/>
    <w:family w:val="swiss"/>
    <w:pitch w:val="variable"/>
    <w:sig w:usb0="E1002EFF" w:usb1="C000605B" w:usb2="00000029" w:usb3="00000000" w:csb0="000101FF" w:csb1="00000000"/>
  </w:font>
  <w:font w:name="ヒラギノ角ゴ Pro W3">
    <w:altName w:val="Yu Gothic UI"/>
    <w:charset w:val="80"/>
    <w:family w:val="swiss"/>
    <w:pitch w:val="variable"/>
    <w:sig w:usb0="00000000"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4A005" w14:textId="77777777" w:rsidR="00742ED0" w:rsidRDefault="00742ED0">
      <w:r>
        <w:separator/>
      </w:r>
    </w:p>
  </w:footnote>
  <w:footnote w:type="continuationSeparator" w:id="0">
    <w:p w14:paraId="7B5957E9" w14:textId="77777777" w:rsidR="00742ED0" w:rsidRDefault="00742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1"/>
      <w:lvlText w:val=" %1. "/>
      <w:lvlJc w:val="left"/>
      <w:pPr>
        <w:tabs>
          <w:tab w:val="num" w:pos="1141"/>
        </w:tabs>
        <w:ind w:left="1141" w:hanging="432"/>
      </w:pPr>
    </w:lvl>
    <w:lvl w:ilvl="1">
      <w:start w:val="1"/>
      <w:numFmt w:val="decimal"/>
      <w:pStyle w:val="2"/>
      <w:lvlText w:val=" %1.%2. "/>
      <w:lvlJc w:val="left"/>
      <w:pPr>
        <w:tabs>
          <w:tab w:val="num" w:pos="860"/>
        </w:tabs>
        <w:ind w:left="860" w:hanging="576"/>
      </w:pPr>
    </w:lvl>
    <w:lvl w:ilvl="2">
      <w:start w:val="1"/>
      <w:numFmt w:val="decimal"/>
      <w:pStyle w:val="3"/>
      <w:lvlText w:val=" %1.%2.%3. "/>
      <w:lvlJc w:val="left"/>
      <w:pPr>
        <w:tabs>
          <w:tab w:val="num" w:pos="1004"/>
        </w:tabs>
        <w:ind w:left="1004" w:hanging="720"/>
      </w:pPr>
    </w:lvl>
    <w:lvl w:ilvl="3">
      <w:start w:val="1"/>
      <w:numFmt w:val="decimal"/>
      <w:pStyle w:val="4"/>
      <w:lvlText w:val=" %1.%2.%3.%4. "/>
      <w:lvlJc w:val="left"/>
      <w:pPr>
        <w:tabs>
          <w:tab w:val="num" w:pos="1148"/>
        </w:tabs>
        <w:ind w:left="1148" w:hanging="864"/>
      </w:pPr>
    </w:lvl>
    <w:lvl w:ilvl="4">
      <w:start w:val="1"/>
      <w:numFmt w:val="decimal"/>
      <w:pStyle w:val="5"/>
      <w:lvlText w:val=" %1.%2.%3.%4.%5. "/>
      <w:lvlJc w:val="left"/>
      <w:pPr>
        <w:tabs>
          <w:tab w:val="num" w:pos="1292"/>
        </w:tabs>
        <w:ind w:left="1292" w:hanging="1008"/>
      </w:pPr>
    </w:lvl>
    <w:lvl w:ilvl="5">
      <w:start w:val="1"/>
      <w:numFmt w:val="decimal"/>
      <w:pStyle w:val="6"/>
      <w:lvlText w:val=" %1.%2.%3.%4.%5.%6. "/>
      <w:lvlJc w:val="left"/>
      <w:pPr>
        <w:tabs>
          <w:tab w:val="num" w:pos="1436"/>
        </w:tabs>
        <w:ind w:left="1436" w:hanging="1152"/>
      </w:pPr>
    </w:lvl>
    <w:lvl w:ilvl="6">
      <w:start w:val="1"/>
      <w:numFmt w:val="decimal"/>
      <w:pStyle w:val="7"/>
      <w:lvlText w:val=" %1.%2.%3.%4.%5.%6.%7. "/>
      <w:lvlJc w:val="left"/>
      <w:pPr>
        <w:tabs>
          <w:tab w:val="num" w:pos="1580"/>
        </w:tabs>
        <w:ind w:left="1580" w:hanging="1296"/>
      </w:pPr>
    </w:lvl>
    <w:lvl w:ilvl="7">
      <w:start w:val="1"/>
      <w:numFmt w:val="decimal"/>
      <w:pStyle w:val="8"/>
      <w:lvlText w:val=" %1.%2.%3.%4.%5.%6.%7.%8. "/>
      <w:lvlJc w:val="left"/>
      <w:pPr>
        <w:tabs>
          <w:tab w:val="num" w:pos="1724"/>
        </w:tabs>
        <w:ind w:left="1724" w:hanging="1440"/>
      </w:pPr>
    </w:lvl>
    <w:lvl w:ilvl="8">
      <w:start w:val="1"/>
      <w:numFmt w:val="decimal"/>
      <w:pStyle w:val="9"/>
      <w:lvlText w:val=" %1.%2.%3.%4.%5.%6.%7.%8.%9. "/>
      <w:lvlJc w:val="left"/>
      <w:pPr>
        <w:tabs>
          <w:tab w:val="num" w:pos="1868"/>
        </w:tabs>
        <w:ind w:left="1868" w:hanging="1584"/>
      </w:pPr>
    </w:lvl>
  </w:abstractNum>
  <w:abstractNum w:abstractNumId="1" w15:restartNumberingAfterBreak="0">
    <w:nsid w:val="00000002"/>
    <w:multiLevelType w:val="singleLevel"/>
    <w:tmpl w:val="00000002"/>
    <w:name w:val="WW8Num2"/>
    <w:lvl w:ilvl="0">
      <w:start w:val="1"/>
      <w:numFmt w:val="bullet"/>
      <w:pStyle w:val="10"/>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7"/>
    <w:lvl w:ilvl="0">
      <w:start w:val="1"/>
      <w:numFmt w:val="bullet"/>
      <w:pStyle w:val="11"/>
      <w:lvlText w:val=""/>
      <w:lvlJc w:val="left"/>
      <w:pPr>
        <w:tabs>
          <w:tab w:val="num" w:pos="890"/>
        </w:tabs>
        <w:ind w:left="890" w:hanging="360"/>
      </w:pPr>
      <w:rPr>
        <w:rFonts w:ascii="Symbol" w:hAnsi="Symbol"/>
      </w:rPr>
    </w:lvl>
  </w:abstractNum>
  <w:abstractNum w:abstractNumId="3" w15:restartNumberingAfterBreak="0">
    <w:nsid w:val="00000004"/>
    <w:multiLevelType w:val="singleLevel"/>
    <w:tmpl w:val="00000004"/>
    <w:name w:val="WW8Num9"/>
    <w:lvl w:ilvl="0">
      <w:start w:val="1"/>
      <w:numFmt w:val="bullet"/>
      <w:pStyle w:val="a"/>
      <w:lvlText w:val=""/>
      <w:lvlJc w:val="left"/>
      <w:pPr>
        <w:tabs>
          <w:tab w:val="num" w:pos="1260"/>
        </w:tabs>
        <w:ind w:left="1260" w:hanging="360"/>
      </w:pPr>
      <w:rPr>
        <w:rFonts w:ascii="Symbol" w:hAnsi="Symbol"/>
      </w:rPr>
    </w:lvl>
  </w:abstractNum>
  <w:abstractNum w:abstractNumId="4" w15:restartNumberingAfterBreak="0">
    <w:nsid w:val="0AE76BAC"/>
    <w:multiLevelType w:val="hybridMultilevel"/>
    <w:tmpl w:val="CB9A4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261377"/>
    <w:multiLevelType w:val="hybridMultilevel"/>
    <w:tmpl w:val="D494DDA2"/>
    <w:lvl w:ilvl="0" w:tplc="32A0736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60FA7"/>
    <w:multiLevelType w:val="hybridMultilevel"/>
    <w:tmpl w:val="28583162"/>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7" w15:restartNumberingAfterBreak="0">
    <w:nsid w:val="5760356E"/>
    <w:multiLevelType w:val="hybridMultilevel"/>
    <w:tmpl w:val="167CE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FC70F6C"/>
    <w:multiLevelType w:val="hybridMultilevel"/>
    <w:tmpl w:val="68864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2E41DEC"/>
    <w:multiLevelType w:val="hybridMultilevel"/>
    <w:tmpl w:val="626AEC38"/>
    <w:lvl w:ilvl="0" w:tplc="3A60E74E">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10" w15:restartNumberingAfterBreak="0">
    <w:nsid w:val="708452B4"/>
    <w:multiLevelType w:val="hybridMultilevel"/>
    <w:tmpl w:val="F8D22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5D077CB"/>
    <w:multiLevelType w:val="hybridMultilevel"/>
    <w:tmpl w:val="2BEA2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7BC4017"/>
    <w:multiLevelType w:val="hybridMultilevel"/>
    <w:tmpl w:val="C1E4DFEA"/>
    <w:lvl w:ilvl="0" w:tplc="4E741B60">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C080FB6"/>
    <w:multiLevelType w:val="hybridMultilevel"/>
    <w:tmpl w:val="CDEC90D6"/>
    <w:lvl w:ilvl="0" w:tplc="4E741B60">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1"/>
  </w:num>
  <w:num w:numId="6">
    <w:abstractNumId w:val="10"/>
  </w:num>
  <w:num w:numId="7">
    <w:abstractNumId w:val="7"/>
  </w:num>
  <w:num w:numId="8">
    <w:abstractNumId w:val="12"/>
  </w:num>
  <w:num w:numId="9">
    <w:abstractNumId w:val="6"/>
  </w:num>
  <w:num w:numId="10">
    <w:abstractNumId w:val="13"/>
  </w:num>
  <w:num w:numId="11">
    <w:abstractNumId w:val="4"/>
  </w:num>
  <w:num w:numId="12">
    <w:abstractNumId w:val="8"/>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8721" w:allStyles="1" w:customStyles="0" w:latentStyles="0" w:stylesInUse="0" w:headingStyles="1" w:numberingStyles="0" w:tableStyles="0" w:directFormattingOnRuns="1" w:directFormattingOnParagraphs="1" w:directFormattingOnNumbering="1" w:directFormattingOnTables="0" w:clearFormatting="0" w:top3HeadingStyles="0" w:visibleStyles="0" w:alternateStyleNames="1"/>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49D"/>
    <w:rsid w:val="00002F20"/>
    <w:rsid w:val="00012227"/>
    <w:rsid w:val="00013098"/>
    <w:rsid w:val="0005225F"/>
    <w:rsid w:val="00063387"/>
    <w:rsid w:val="00074A8E"/>
    <w:rsid w:val="00081A3A"/>
    <w:rsid w:val="00081FA7"/>
    <w:rsid w:val="000C3238"/>
    <w:rsid w:val="000F442C"/>
    <w:rsid w:val="00104B91"/>
    <w:rsid w:val="00105D63"/>
    <w:rsid w:val="00110811"/>
    <w:rsid w:val="00117E46"/>
    <w:rsid w:val="001328EF"/>
    <w:rsid w:val="0013390C"/>
    <w:rsid w:val="001346A3"/>
    <w:rsid w:val="00156321"/>
    <w:rsid w:val="00171B69"/>
    <w:rsid w:val="00190C47"/>
    <w:rsid w:val="00193F5D"/>
    <w:rsid w:val="00194C1C"/>
    <w:rsid w:val="00195EF8"/>
    <w:rsid w:val="001C3758"/>
    <w:rsid w:val="001C48A1"/>
    <w:rsid w:val="001F1703"/>
    <w:rsid w:val="00212305"/>
    <w:rsid w:val="002172E1"/>
    <w:rsid w:val="002349DD"/>
    <w:rsid w:val="00237A5F"/>
    <w:rsid w:val="00253CA2"/>
    <w:rsid w:val="00273D19"/>
    <w:rsid w:val="0029439E"/>
    <w:rsid w:val="00294951"/>
    <w:rsid w:val="002A2E31"/>
    <w:rsid w:val="002D19F4"/>
    <w:rsid w:val="002E5423"/>
    <w:rsid w:val="00320363"/>
    <w:rsid w:val="0032723B"/>
    <w:rsid w:val="00341A18"/>
    <w:rsid w:val="00357ED3"/>
    <w:rsid w:val="00366D7A"/>
    <w:rsid w:val="003A1BA1"/>
    <w:rsid w:val="003A46B8"/>
    <w:rsid w:val="003A502D"/>
    <w:rsid w:val="003D44E2"/>
    <w:rsid w:val="003D71D2"/>
    <w:rsid w:val="003F2080"/>
    <w:rsid w:val="004001FF"/>
    <w:rsid w:val="004003BC"/>
    <w:rsid w:val="004141F3"/>
    <w:rsid w:val="004233B8"/>
    <w:rsid w:val="004363F5"/>
    <w:rsid w:val="00441C40"/>
    <w:rsid w:val="00456387"/>
    <w:rsid w:val="00462320"/>
    <w:rsid w:val="00477656"/>
    <w:rsid w:val="0048269D"/>
    <w:rsid w:val="004917AC"/>
    <w:rsid w:val="004B5D8C"/>
    <w:rsid w:val="004E53CC"/>
    <w:rsid w:val="004E5440"/>
    <w:rsid w:val="00515153"/>
    <w:rsid w:val="00524257"/>
    <w:rsid w:val="00550B4F"/>
    <w:rsid w:val="00551875"/>
    <w:rsid w:val="00552693"/>
    <w:rsid w:val="00556563"/>
    <w:rsid w:val="0057177B"/>
    <w:rsid w:val="00577416"/>
    <w:rsid w:val="00595282"/>
    <w:rsid w:val="005A3893"/>
    <w:rsid w:val="005F700C"/>
    <w:rsid w:val="00607125"/>
    <w:rsid w:val="00607B1D"/>
    <w:rsid w:val="006145ED"/>
    <w:rsid w:val="006257A9"/>
    <w:rsid w:val="0062601B"/>
    <w:rsid w:val="00626F79"/>
    <w:rsid w:val="0063130D"/>
    <w:rsid w:val="00633610"/>
    <w:rsid w:val="00640B2F"/>
    <w:rsid w:val="00641235"/>
    <w:rsid w:val="0064190C"/>
    <w:rsid w:val="00667D45"/>
    <w:rsid w:val="00691AB7"/>
    <w:rsid w:val="006B149D"/>
    <w:rsid w:val="006B53F3"/>
    <w:rsid w:val="006C0288"/>
    <w:rsid w:val="006C3DC9"/>
    <w:rsid w:val="006D2306"/>
    <w:rsid w:val="006D58E6"/>
    <w:rsid w:val="006E77DF"/>
    <w:rsid w:val="006F1F89"/>
    <w:rsid w:val="007275A9"/>
    <w:rsid w:val="007319E9"/>
    <w:rsid w:val="00741B1D"/>
    <w:rsid w:val="007421B0"/>
    <w:rsid w:val="00742ED0"/>
    <w:rsid w:val="007722BA"/>
    <w:rsid w:val="007842A4"/>
    <w:rsid w:val="007B6B23"/>
    <w:rsid w:val="007C2B42"/>
    <w:rsid w:val="007C4F81"/>
    <w:rsid w:val="007D18CD"/>
    <w:rsid w:val="007D4BD2"/>
    <w:rsid w:val="007E205A"/>
    <w:rsid w:val="007F7AA7"/>
    <w:rsid w:val="008358F8"/>
    <w:rsid w:val="0084702A"/>
    <w:rsid w:val="008662F4"/>
    <w:rsid w:val="008A4E2E"/>
    <w:rsid w:val="008B072A"/>
    <w:rsid w:val="008C7A69"/>
    <w:rsid w:val="008D1905"/>
    <w:rsid w:val="008D435D"/>
    <w:rsid w:val="008D6F8E"/>
    <w:rsid w:val="008F48CE"/>
    <w:rsid w:val="008F6C40"/>
    <w:rsid w:val="009001BB"/>
    <w:rsid w:val="00906C2C"/>
    <w:rsid w:val="009318A6"/>
    <w:rsid w:val="0093241F"/>
    <w:rsid w:val="009330E7"/>
    <w:rsid w:val="0094160D"/>
    <w:rsid w:val="00944ED9"/>
    <w:rsid w:val="009524DC"/>
    <w:rsid w:val="009574A9"/>
    <w:rsid w:val="00983EF2"/>
    <w:rsid w:val="00996D83"/>
    <w:rsid w:val="009A5DC4"/>
    <w:rsid w:val="009B2A94"/>
    <w:rsid w:val="009B5410"/>
    <w:rsid w:val="009B5A22"/>
    <w:rsid w:val="009B7A16"/>
    <w:rsid w:val="009C275F"/>
    <w:rsid w:val="009F65D4"/>
    <w:rsid w:val="009F7E10"/>
    <w:rsid w:val="00A30A07"/>
    <w:rsid w:val="00A56D93"/>
    <w:rsid w:val="00A6070B"/>
    <w:rsid w:val="00A63D9F"/>
    <w:rsid w:val="00A95742"/>
    <w:rsid w:val="00AA1799"/>
    <w:rsid w:val="00AA1DE9"/>
    <w:rsid w:val="00AB26BD"/>
    <w:rsid w:val="00AD1C66"/>
    <w:rsid w:val="00AD2DB1"/>
    <w:rsid w:val="00AD44CA"/>
    <w:rsid w:val="00AF7FEA"/>
    <w:rsid w:val="00B401D6"/>
    <w:rsid w:val="00B56FBD"/>
    <w:rsid w:val="00B821A8"/>
    <w:rsid w:val="00B82910"/>
    <w:rsid w:val="00B96CB3"/>
    <w:rsid w:val="00BC6C6E"/>
    <w:rsid w:val="00BD18EE"/>
    <w:rsid w:val="00BF6A01"/>
    <w:rsid w:val="00C04882"/>
    <w:rsid w:val="00C1041E"/>
    <w:rsid w:val="00C16C9C"/>
    <w:rsid w:val="00C16EDF"/>
    <w:rsid w:val="00C23BA2"/>
    <w:rsid w:val="00C23FCF"/>
    <w:rsid w:val="00C32740"/>
    <w:rsid w:val="00C4487F"/>
    <w:rsid w:val="00C5714F"/>
    <w:rsid w:val="00C62B6E"/>
    <w:rsid w:val="00C7382A"/>
    <w:rsid w:val="00C8574B"/>
    <w:rsid w:val="00C87291"/>
    <w:rsid w:val="00C91401"/>
    <w:rsid w:val="00CA5162"/>
    <w:rsid w:val="00CC3083"/>
    <w:rsid w:val="00D003A1"/>
    <w:rsid w:val="00D1796F"/>
    <w:rsid w:val="00D5261B"/>
    <w:rsid w:val="00D627E9"/>
    <w:rsid w:val="00D64BC1"/>
    <w:rsid w:val="00DA668C"/>
    <w:rsid w:val="00DB55B2"/>
    <w:rsid w:val="00DB5F45"/>
    <w:rsid w:val="00DB66CD"/>
    <w:rsid w:val="00DF0E22"/>
    <w:rsid w:val="00E10F71"/>
    <w:rsid w:val="00E23D43"/>
    <w:rsid w:val="00E274DB"/>
    <w:rsid w:val="00E27709"/>
    <w:rsid w:val="00E44A50"/>
    <w:rsid w:val="00E64E38"/>
    <w:rsid w:val="00E7105C"/>
    <w:rsid w:val="00E82086"/>
    <w:rsid w:val="00E82AFC"/>
    <w:rsid w:val="00E91544"/>
    <w:rsid w:val="00E93109"/>
    <w:rsid w:val="00EB1EEF"/>
    <w:rsid w:val="00EB2AEA"/>
    <w:rsid w:val="00EB5949"/>
    <w:rsid w:val="00F27E66"/>
    <w:rsid w:val="00F429EC"/>
    <w:rsid w:val="00F50F8B"/>
    <w:rsid w:val="00F86A0A"/>
    <w:rsid w:val="00F87A54"/>
    <w:rsid w:val="00FA0196"/>
    <w:rsid w:val="00FC2C5E"/>
    <w:rsid w:val="00FC3989"/>
    <w:rsid w:val="00FD0A5C"/>
    <w:rsid w:val="00FE0607"/>
    <w:rsid w:val="00FE616F"/>
    <w:rsid w:val="00FF1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1D270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9439E"/>
    <w:pPr>
      <w:tabs>
        <w:tab w:val="left" w:pos="198"/>
      </w:tabs>
      <w:suppressAutoHyphens/>
      <w:jc w:val="both"/>
    </w:pPr>
    <w:rPr>
      <w:rFonts w:eastAsia="Calibri"/>
      <w:color w:val="000000"/>
      <w:sz w:val="16"/>
      <w:szCs w:val="22"/>
      <w:lang w:eastAsia="ar-SA"/>
    </w:rPr>
  </w:style>
  <w:style w:type="paragraph" w:styleId="1">
    <w:name w:val="heading 1"/>
    <w:basedOn w:val="a0"/>
    <w:next w:val="a0"/>
    <w:qFormat/>
    <w:pPr>
      <w:keepNext/>
      <w:keepLines/>
      <w:numPr>
        <w:numId w:val="1"/>
      </w:numPr>
      <w:spacing w:before="60"/>
      <w:ind w:left="0" w:firstLine="0"/>
      <w:jc w:val="center"/>
      <w:outlineLvl w:val="0"/>
    </w:pPr>
    <w:rPr>
      <w:b/>
      <w:bCs/>
      <w:sz w:val="18"/>
      <w:szCs w:val="28"/>
    </w:rPr>
  </w:style>
  <w:style w:type="paragraph" w:styleId="2">
    <w:name w:val="heading 2"/>
    <w:basedOn w:val="a0"/>
    <w:next w:val="a0"/>
    <w:qFormat/>
    <w:pPr>
      <w:keepNext/>
      <w:keepLines/>
      <w:numPr>
        <w:ilvl w:val="1"/>
        <w:numId w:val="1"/>
      </w:numPr>
      <w:spacing w:before="200"/>
      <w:outlineLvl w:val="1"/>
    </w:pPr>
    <w:rPr>
      <w:rFonts w:ascii="Cambria" w:hAnsi="Cambria"/>
      <w:b/>
      <w:bCs/>
      <w:color w:val="4F81BD"/>
      <w:sz w:val="26"/>
      <w:szCs w:val="26"/>
    </w:rPr>
  </w:style>
  <w:style w:type="paragraph" w:styleId="3">
    <w:name w:val="heading 3"/>
    <w:basedOn w:val="a0"/>
    <w:next w:val="a0"/>
    <w:qFormat/>
    <w:pPr>
      <w:keepNext/>
      <w:keepLines/>
      <w:numPr>
        <w:ilvl w:val="2"/>
        <w:numId w:val="1"/>
      </w:numPr>
      <w:spacing w:before="200"/>
      <w:outlineLvl w:val="2"/>
    </w:pPr>
    <w:rPr>
      <w:rFonts w:ascii="Cambria" w:hAnsi="Cambria"/>
      <w:b/>
      <w:bCs/>
      <w:color w:val="4F81BD"/>
      <w:sz w:val="22"/>
    </w:rPr>
  </w:style>
  <w:style w:type="paragraph" w:styleId="4">
    <w:name w:val="heading 4"/>
    <w:basedOn w:val="a0"/>
    <w:next w:val="a0"/>
    <w:qFormat/>
    <w:pPr>
      <w:keepNext/>
      <w:keepLines/>
      <w:numPr>
        <w:ilvl w:val="3"/>
        <w:numId w:val="1"/>
      </w:numPr>
      <w:spacing w:before="200"/>
      <w:outlineLvl w:val="3"/>
    </w:pPr>
    <w:rPr>
      <w:rFonts w:ascii="Cambria" w:hAnsi="Cambria"/>
      <w:b/>
      <w:bCs/>
      <w:i/>
      <w:iCs/>
      <w:color w:val="4F81BD"/>
      <w:sz w:val="22"/>
    </w:rPr>
  </w:style>
  <w:style w:type="paragraph" w:styleId="5">
    <w:name w:val="heading 5"/>
    <w:basedOn w:val="a0"/>
    <w:next w:val="a0"/>
    <w:qFormat/>
    <w:pPr>
      <w:keepNext/>
      <w:keepLines/>
      <w:numPr>
        <w:ilvl w:val="4"/>
        <w:numId w:val="1"/>
      </w:numPr>
      <w:spacing w:before="200"/>
      <w:outlineLvl w:val="4"/>
    </w:pPr>
    <w:rPr>
      <w:rFonts w:ascii="Cambria" w:hAnsi="Cambria"/>
      <w:color w:val="243F60"/>
      <w:sz w:val="22"/>
    </w:rPr>
  </w:style>
  <w:style w:type="paragraph" w:styleId="6">
    <w:name w:val="heading 6"/>
    <w:basedOn w:val="a0"/>
    <w:next w:val="a0"/>
    <w:qFormat/>
    <w:pPr>
      <w:numPr>
        <w:ilvl w:val="5"/>
        <w:numId w:val="1"/>
      </w:numPr>
      <w:spacing w:before="240" w:after="60"/>
      <w:outlineLvl w:val="5"/>
    </w:pPr>
    <w:rPr>
      <w:b/>
      <w:bCs/>
      <w:sz w:val="22"/>
    </w:rPr>
  </w:style>
  <w:style w:type="paragraph" w:styleId="7">
    <w:name w:val="heading 7"/>
    <w:basedOn w:val="a0"/>
    <w:next w:val="a0"/>
    <w:qFormat/>
    <w:pPr>
      <w:numPr>
        <w:ilvl w:val="6"/>
        <w:numId w:val="1"/>
      </w:numPr>
      <w:spacing w:before="240" w:after="60"/>
      <w:outlineLvl w:val="6"/>
    </w:pPr>
  </w:style>
  <w:style w:type="paragraph" w:styleId="8">
    <w:name w:val="heading 8"/>
    <w:basedOn w:val="a0"/>
    <w:next w:val="a0"/>
    <w:qFormat/>
    <w:pPr>
      <w:numPr>
        <w:ilvl w:val="7"/>
        <w:numId w:val="1"/>
      </w:numPr>
      <w:spacing w:before="240" w:after="60"/>
      <w:outlineLvl w:val="7"/>
    </w:pPr>
    <w:rPr>
      <w:i/>
      <w:iCs/>
    </w:rPr>
  </w:style>
  <w:style w:type="paragraph" w:styleId="9">
    <w:name w:val="heading 9"/>
    <w:basedOn w:val="a0"/>
    <w:next w:val="a0"/>
    <w:qFormat/>
    <w:pPr>
      <w:numPr>
        <w:ilvl w:val="8"/>
        <w:numId w:val="1"/>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4z0">
    <w:name w:val="WW8Num4z0"/>
    <w:rPr>
      <w:rFonts w:ascii="Wingdings" w:hAnsi="Wingdings"/>
      <w:sz w:val="16"/>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sz w:val="16"/>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12">
    <w:name w:val="Основной шрифт абзаца1"/>
  </w:style>
  <w:style w:type="character" w:customStyle="1" w:styleId="a4">
    <w:name w:val="Символ сноски"/>
    <w:rPr>
      <w:vertAlign w:val="superscript"/>
    </w:rPr>
  </w:style>
  <w:style w:type="character" w:styleId="a5">
    <w:name w:val="page number"/>
    <w:basedOn w:val="12"/>
  </w:style>
  <w:style w:type="character" w:styleId="a6">
    <w:name w:val="Hyperlink"/>
    <w:rPr>
      <w:color w:val="0000FF"/>
      <w:u w:val="single"/>
    </w:rPr>
  </w:style>
  <w:style w:type="character" w:styleId="a7">
    <w:name w:val="FollowedHyperlink"/>
    <w:rPr>
      <w:color w:val="800080"/>
      <w:u w:val="single"/>
    </w:rPr>
  </w:style>
  <w:style w:type="character" w:styleId="a8">
    <w:name w:val="Strong"/>
    <w:qFormat/>
    <w:rPr>
      <w:b/>
      <w:bCs/>
    </w:rPr>
  </w:style>
  <w:style w:type="character" w:customStyle="1" w:styleId="13">
    <w:name w:val="Строгий1"/>
    <w:rPr>
      <w:b/>
      <w:bCs/>
      <w:color w:val="553333"/>
    </w:rPr>
  </w:style>
  <w:style w:type="character" w:customStyle="1" w:styleId="50">
    <w:name w:val="Строгий5"/>
    <w:rPr>
      <w:b/>
      <w:bCs/>
      <w:color w:val="553333"/>
    </w:rPr>
  </w:style>
  <w:style w:type="character" w:customStyle="1" w:styleId="a9">
    <w:name w:val="выделение слов"/>
    <w:rPr>
      <w:b/>
    </w:rPr>
  </w:style>
  <w:style w:type="character" w:customStyle="1" w:styleId="apple-style-span">
    <w:name w:val="apple-style-span"/>
    <w:basedOn w:val="12"/>
  </w:style>
  <w:style w:type="character" w:customStyle="1" w:styleId="apple-converted-space">
    <w:name w:val="apple-converted-space"/>
    <w:basedOn w:val="12"/>
  </w:style>
  <w:style w:type="character" w:customStyle="1" w:styleId="aa">
    <w:name w:val="Символ нумерации"/>
  </w:style>
  <w:style w:type="paragraph" w:customStyle="1" w:styleId="14">
    <w:name w:val="Заголовок1"/>
    <w:basedOn w:val="a0"/>
    <w:next w:val="ab"/>
    <w:pPr>
      <w:keepNext/>
      <w:tabs>
        <w:tab w:val="left" w:leader="underscore" w:pos="9355"/>
      </w:tabs>
      <w:spacing w:before="240" w:after="120" w:line="288" w:lineRule="auto"/>
      <w:jc w:val="center"/>
    </w:pPr>
    <w:rPr>
      <w:rFonts w:ascii="Arial" w:eastAsia="Droid Sans Fallback" w:hAnsi="Arial" w:cs="FreeSans"/>
      <w:sz w:val="28"/>
      <w:szCs w:val="32"/>
    </w:rPr>
  </w:style>
  <w:style w:type="paragraph" w:styleId="ab">
    <w:name w:val="Body Text"/>
    <w:basedOn w:val="a0"/>
    <w:pPr>
      <w:spacing w:line="100" w:lineRule="atLeast"/>
    </w:pPr>
    <w:rPr>
      <w:rFonts w:eastAsia="SimSun"/>
      <w:szCs w:val="24"/>
    </w:rPr>
  </w:style>
  <w:style w:type="paragraph" w:styleId="ac">
    <w:name w:val="Title"/>
    <w:basedOn w:val="14"/>
    <w:next w:val="ad"/>
    <w:qFormat/>
  </w:style>
  <w:style w:type="paragraph" w:styleId="ad">
    <w:name w:val="Subtitle"/>
    <w:basedOn w:val="14"/>
    <w:next w:val="ab"/>
    <w:qFormat/>
    <w:rPr>
      <w:i/>
      <w:iCs/>
      <w:szCs w:val="28"/>
    </w:rPr>
  </w:style>
  <w:style w:type="paragraph" w:styleId="a">
    <w:name w:val="List"/>
    <w:basedOn w:val="a0"/>
    <w:pPr>
      <w:numPr>
        <w:numId w:val="4"/>
      </w:numPr>
      <w:tabs>
        <w:tab w:val="left" w:pos="624"/>
      </w:tabs>
    </w:pPr>
    <w:rPr>
      <w:sz w:val="28"/>
    </w:rPr>
  </w:style>
  <w:style w:type="paragraph" w:customStyle="1" w:styleId="15">
    <w:name w:val="Название1"/>
    <w:basedOn w:val="a0"/>
    <w:pPr>
      <w:suppressLineNumbers/>
      <w:spacing w:before="120" w:after="120"/>
    </w:pPr>
    <w:rPr>
      <w:rFonts w:cs="FreeSans"/>
      <w:i/>
      <w:iCs/>
      <w:sz w:val="24"/>
      <w:szCs w:val="24"/>
    </w:rPr>
  </w:style>
  <w:style w:type="paragraph" w:customStyle="1" w:styleId="16">
    <w:name w:val="Указатель1"/>
    <w:basedOn w:val="a0"/>
    <w:pPr>
      <w:suppressLineNumbers/>
    </w:pPr>
    <w:rPr>
      <w:rFonts w:cs="FreeSans"/>
    </w:rPr>
  </w:style>
  <w:style w:type="paragraph" w:styleId="ae">
    <w:name w:val="header"/>
    <w:basedOn w:val="a0"/>
    <w:pPr>
      <w:tabs>
        <w:tab w:val="center" w:pos="4677"/>
        <w:tab w:val="right" w:pos="9355"/>
      </w:tabs>
      <w:spacing w:before="40" w:after="200" w:line="276" w:lineRule="auto"/>
    </w:pPr>
    <w:rPr>
      <w:rFonts w:ascii="Calibri" w:hAnsi="Calibri"/>
      <w:sz w:val="22"/>
    </w:rPr>
  </w:style>
  <w:style w:type="paragraph" w:styleId="af">
    <w:name w:val="footer"/>
    <w:basedOn w:val="a0"/>
    <w:link w:val="af0"/>
    <w:uiPriority w:val="99"/>
    <w:pPr>
      <w:tabs>
        <w:tab w:val="center" w:pos="4677"/>
        <w:tab w:val="right" w:pos="9355"/>
      </w:tabs>
      <w:spacing w:before="40" w:after="200" w:line="276" w:lineRule="auto"/>
    </w:pPr>
    <w:rPr>
      <w:rFonts w:ascii="Calibri" w:hAnsi="Calibri"/>
      <w:sz w:val="22"/>
      <w:lang w:val="x-none"/>
    </w:rPr>
  </w:style>
  <w:style w:type="paragraph" w:styleId="af1">
    <w:name w:val="Body Text Indent"/>
    <w:basedOn w:val="a0"/>
    <w:pPr>
      <w:widowControl w:val="0"/>
      <w:spacing w:line="360" w:lineRule="auto"/>
      <w:ind w:left="170" w:firstLine="720"/>
    </w:pPr>
    <w:rPr>
      <w:sz w:val="28"/>
      <w:szCs w:val="20"/>
    </w:rPr>
  </w:style>
  <w:style w:type="paragraph" w:styleId="af2">
    <w:name w:val="footnote text"/>
    <w:basedOn w:val="a0"/>
  </w:style>
  <w:style w:type="paragraph" w:customStyle="1" w:styleId="Author">
    <w:name w:val="Author"/>
    <w:basedOn w:val="a0"/>
    <w:next w:val="UniversityName"/>
    <w:pPr>
      <w:jc w:val="center"/>
    </w:pPr>
    <w:rPr>
      <w:i/>
    </w:rPr>
  </w:style>
  <w:style w:type="paragraph" w:customStyle="1" w:styleId="UniversityName">
    <w:name w:val="University Name"/>
    <w:basedOn w:val="a0"/>
    <w:uiPriority w:val="99"/>
    <w:pPr>
      <w:spacing w:before="40" w:after="120"/>
      <w:ind w:left="170"/>
      <w:jc w:val="center"/>
    </w:pPr>
    <w:rPr>
      <w:i/>
      <w:sz w:val="14"/>
      <w:lang w:val="en-US"/>
    </w:rPr>
  </w:style>
  <w:style w:type="paragraph" w:styleId="20">
    <w:name w:val="toc 2"/>
    <w:basedOn w:val="a0"/>
    <w:next w:val="a0"/>
    <w:pPr>
      <w:spacing w:before="40" w:after="100"/>
      <w:ind w:left="220"/>
    </w:pPr>
  </w:style>
  <w:style w:type="paragraph" w:customStyle="1" w:styleId="Abstract">
    <w:name w:val="Abstract"/>
    <w:basedOn w:val="a0"/>
    <w:pPr>
      <w:tabs>
        <w:tab w:val="left" w:pos="-1276"/>
      </w:tabs>
      <w:ind w:left="170"/>
    </w:pPr>
    <w:rPr>
      <w:rFonts w:eastAsia="Times New Roman"/>
      <w:b/>
      <w:i/>
      <w:szCs w:val="20"/>
      <w:lang w:val="uk-UA"/>
    </w:rPr>
  </w:style>
  <w:style w:type="paragraph" w:customStyle="1" w:styleId="MainTitle">
    <w:name w:val="Main Title"/>
    <w:basedOn w:val="a0"/>
    <w:rsid w:val="00081FA7"/>
    <w:pPr>
      <w:spacing w:after="120"/>
      <w:jc w:val="center"/>
    </w:pPr>
    <w:rPr>
      <w:b/>
      <w:caps/>
      <w:sz w:val="20"/>
    </w:rPr>
  </w:style>
  <w:style w:type="paragraph" w:styleId="af3">
    <w:name w:val="Normal (Web)"/>
    <w:basedOn w:val="a0"/>
    <w:uiPriority w:val="99"/>
    <w:pPr>
      <w:spacing w:before="280" w:after="280"/>
      <w:ind w:left="170"/>
      <w:jc w:val="left"/>
    </w:pPr>
    <w:rPr>
      <w:rFonts w:eastAsia="Times New Roman"/>
      <w:sz w:val="24"/>
      <w:szCs w:val="24"/>
    </w:rPr>
  </w:style>
  <w:style w:type="paragraph" w:customStyle="1" w:styleId="10">
    <w:name w:val="Маркированный список1"/>
    <w:basedOn w:val="a0"/>
    <w:pPr>
      <w:numPr>
        <w:numId w:val="2"/>
      </w:numPr>
    </w:pPr>
    <w:rPr>
      <w:sz w:val="24"/>
    </w:rPr>
  </w:style>
  <w:style w:type="paragraph" w:customStyle="1" w:styleId="21">
    <w:name w:val="Маркированный список 21"/>
    <w:basedOn w:val="a0"/>
    <w:rPr>
      <w:sz w:val="24"/>
      <w:szCs w:val="24"/>
    </w:rPr>
  </w:style>
  <w:style w:type="paragraph" w:customStyle="1" w:styleId="31">
    <w:name w:val="Маркированный список 31"/>
    <w:basedOn w:val="a0"/>
    <w:rPr>
      <w:sz w:val="24"/>
      <w:szCs w:val="24"/>
    </w:rPr>
  </w:style>
  <w:style w:type="paragraph" w:customStyle="1" w:styleId="41">
    <w:name w:val="Маркированный список 41"/>
    <w:basedOn w:val="a0"/>
    <w:rPr>
      <w:sz w:val="24"/>
      <w:szCs w:val="24"/>
    </w:rPr>
  </w:style>
  <w:style w:type="paragraph" w:customStyle="1" w:styleId="51">
    <w:name w:val="Маркированный список 51"/>
    <w:basedOn w:val="a0"/>
    <w:rPr>
      <w:sz w:val="24"/>
      <w:szCs w:val="24"/>
    </w:rPr>
  </w:style>
  <w:style w:type="paragraph" w:customStyle="1" w:styleId="17">
    <w:name w:val="Название объекта1"/>
    <w:basedOn w:val="a0"/>
    <w:next w:val="a0"/>
    <w:pPr>
      <w:spacing w:line="360" w:lineRule="auto"/>
      <w:jc w:val="right"/>
    </w:pPr>
    <w:rPr>
      <w:sz w:val="28"/>
    </w:rPr>
  </w:style>
  <w:style w:type="paragraph" w:customStyle="1" w:styleId="18">
    <w:name w:val="Нумерованный список1"/>
    <w:basedOn w:val="a0"/>
    <w:rPr>
      <w:sz w:val="24"/>
      <w:szCs w:val="24"/>
    </w:rPr>
  </w:style>
  <w:style w:type="paragraph" w:customStyle="1" w:styleId="210">
    <w:name w:val="Нумерованный список 21"/>
    <w:basedOn w:val="a0"/>
    <w:rPr>
      <w:sz w:val="24"/>
      <w:szCs w:val="24"/>
    </w:rPr>
  </w:style>
  <w:style w:type="paragraph" w:customStyle="1" w:styleId="310">
    <w:name w:val="Нумерованный список 31"/>
    <w:basedOn w:val="a0"/>
    <w:rPr>
      <w:sz w:val="24"/>
      <w:szCs w:val="24"/>
    </w:rPr>
  </w:style>
  <w:style w:type="paragraph" w:customStyle="1" w:styleId="410">
    <w:name w:val="Нумерованный список 41"/>
    <w:basedOn w:val="a0"/>
    <w:rPr>
      <w:sz w:val="24"/>
      <w:szCs w:val="24"/>
    </w:rPr>
  </w:style>
  <w:style w:type="paragraph" w:customStyle="1" w:styleId="510">
    <w:name w:val="Нумерованный список 51"/>
    <w:basedOn w:val="a0"/>
    <w:rPr>
      <w:sz w:val="24"/>
      <w:szCs w:val="24"/>
    </w:rPr>
  </w:style>
  <w:style w:type="paragraph" w:styleId="19">
    <w:name w:val="toc 1"/>
    <w:basedOn w:val="a0"/>
    <w:next w:val="a0"/>
    <w:pPr>
      <w:spacing w:before="40" w:after="100"/>
    </w:pPr>
  </w:style>
  <w:style w:type="paragraph" w:styleId="30">
    <w:name w:val="toc 3"/>
    <w:basedOn w:val="a0"/>
    <w:next w:val="a0"/>
    <w:pPr>
      <w:spacing w:before="40" w:after="100"/>
      <w:ind w:left="440"/>
    </w:pPr>
  </w:style>
  <w:style w:type="paragraph" w:styleId="40">
    <w:name w:val="toc 4"/>
    <w:basedOn w:val="a0"/>
    <w:next w:val="a0"/>
    <w:pPr>
      <w:ind w:left="720"/>
    </w:pPr>
  </w:style>
  <w:style w:type="paragraph" w:styleId="52">
    <w:name w:val="toc 5"/>
    <w:basedOn w:val="a0"/>
    <w:next w:val="a0"/>
    <w:pPr>
      <w:ind w:left="800"/>
    </w:pPr>
  </w:style>
  <w:style w:type="paragraph" w:styleId="60">
    <w:name w:val="toc 6"/>
    <w:basedOn w:val="a0"/>
    <w:next w:val="a0"/>
    <w:pPr>
      <w:ind w:left="1000"/>
    </w:pPr>
  </w:style>
  <w:style w:type="paragraph" w:styleId="70">
    <w:name w:val="toc 7"/>
    <w:basedOn w:val="a0"/>
    <w:next w:val="a0"/>
    <w:pPr>
      <w:ind w:left="1200"/>
    </w:pPr>
  </w:style>
  <w:style w:type="paragraph" w:styleId="80">
    <w:name w:val="toc 8"/>
    <w:basedOn w:val="a0"/>
    <w:next w:val="a0"/>
    <w:pPr>
      <w:ind w:left="1400"/>
    </w:pPr>
  </w:style>
  <w:style w:type="paragraph" w:styleId="90">
    <w:name w:val="toc 9"/>
    <w:basedOn w:val="a0"/>
    <w:next w:val="a0"/>
    <w:pPr>
      <w:ind w:left="1600"/>
    </w:pPr>
  </w:style>
  <w:style w:type="paragraph" w:customStyle="1" w:styleId="211">
    <w:name w:val="Основной текст 21"/>
    <w:basedOn w:val="a0"/>
    <w:pPr>
      <w:widowControl w:val="0"/>
    </w:pPr>
    <w:rPr>
      <w:sz w:val="28"/>
      <w:szCs w:val="20"/>
    </w:rPr>
  </w:style>
  <w:style w:type="paragraph" w:customStyle="1" w:styleId="311">
    <w:name w:val="Основной текст 31"/>
    <w:basedOn w:val="a0"/>
    <w:uiPriority w:val="99"/>
    <w:pPr>
      <w:widowControl w:val="0"/>
      <w:jc w:val="center"/>
    </w:pPr>
    <w:rPr>
      <w:sz w:val="28"/>
      <w:szCs w:val="20"/>
    </w:rPr>
  </w:style>
  <w:style w:type="paragraph" w:customStyle="1" w:styleId="af4">
    <w:name w:val="Чертежный"/>
    <w:pPr>
      <w:suppressAutoHyphens/>
      <w:jc w:val="both"/>
    </w:pPr>
    <w:rPr>
      <w:rFonts w:ascii="ISOCPEUR" w:eastAsia="SimSun" w:hAnsi="ISOCPEUR"/>
      <w:i/>
      <w:sz w:val="28"/>
      <w:lang w:val="uk-UA" w:eastAsia="ar-SA"/>
    </w:rPr>
  </w:style>
  <w:style w:type="paragraph" w:customStyle="1" w:styleId="af5">
    <w:name w:val="Основной"/>
    <w:basedOn w:val="a0"/>
    <w:pPr>
      <w:spacing w:line="100" w:lineRule="atLeast"/>
      <w:ind w:firstLine="720"/>
    </w:pPr>
    <w:rPr>
      <w:sz w:val="28"/>
    </w:rPr>
  </w:style>
  <w:style w:type="paragraph" w:customStyle="1" w:styleId="1a">
    <w:name w:val="Текст1"/>
    <w:basedOn w:val="a0"/>
    <w:rPr>
      <w:rFonts w:ascii="Courier New" w:hAnsi="Courier New"/>
    </w:rPr>
  </w:style>
  <w:style w:type="paragraph" w:customStyle="1" w:styleId="1b">
    <w:name w:val="Цитата1"/>
    <w:basedOn w:val="a0"/>
    <w:pPr>
      <w:widowControl w:val="0"/>
      <w:autoSpaceDE w:val="0"/>
      <w:ind w:left="40" w:right="-2879" w:firstLine="300"/>
    </w:pPr>
    <w:rPr>
      <w:sz w:val="24"/>
    </w:rPr>
  </w:style>
  <w:style w:type="paragraph" w:styleId="HTML">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4"/>
      <w:szCs w:val="14"/>
    </w:rPr>
  </w:style>
  <w:style w:type="paragraph" w:styleId="af6">
    <w:name w:val="Balloon Text"/>
    <w:basedOn w:val="a0"/>
    <w:pPr>
      <w:spacing w:before="40" w:line="100" w:lineRule="atLeast"/>
    </w:pPr>
    <w:rPr>
      <w:rFonts w:ascii="Tahoma" w:hAnsi="Tahoma" w:cs="Tahoma"/>
      <w:szCs w:val="16"/>
    </w:rPr>
  </w:style>
  <w:style w:type="paragraph" w:customStyle="1" w:styleId="TableName">
    <w:name w:val="Table Name"/>
    <w:basedOn w:val="a0"/>
    <w:rsid w:val="00741B1D"/>
    <w:pPr>
      <w:keepNext/>
      <w:spacing w:before="60"/>
      <w:jc w:val="center"/>
    </w:pPr>
  </w:style>
  <w:style w:type="paragraph" w:customStyle="1" w:styleId="bodytext">
    <w:name w:val="bodytext"/>
    <w:basedOn w:val="a0"/>
    <w:rPr>
      <w:szCs w:val="20"/>
    </w:rPr>
  </w:style>
  <w:style w:type="paragraph" w:customStyle="1" w:styleId="1c">
    <w:name w:val="Обычный1"/>
    <w:pPr>
      <w:suppressAutoHyphens/>
      <w:autoSpaceDE w:val="0"/>
    </w:pPr>
    <w:rPr>
      <w:rFonts w:eastAsia="Calibri"/>
      <w:color w:val="000000"/>
      <w:sz w:val="24"/>
      <w:szCs w:val="24"/>
      <w:lang w:eastAsia="ar-SA"/>
    </w:rPr>
  </w:style>
  <w:style w:type="paragraph" w:customStyle="1" w:styleId="11">
    <w:name w:val="Список1"/>
    <w:basedOn w:val="a0"/>
    <w:pPr>
      <w:numPr>
        <w:numId w:val="3"/>
      </w:numPr>
      <w:tabs>
        <w:tab w:val="clear" w:pos="198"/>
        <w:tab w:val="left" w:pos="57"/>
        <w:tab w:val="left" w:pos="567"/>
      </w:tabs>
      <w:ind w:left="510" w:hanging="170"/>
    </w:pPr>
    <w:rPr>
      <w:lang w:val="en-GB"/>
    </w:rPr>
  </w:style>
  <w:style w:type="paragraph" w:customStyle="1" w:styleId="KeyWords">
    <w:name w:val="Key Words"/>
    <w:basedOn w:val="a0"/>
    <w:pPr>
      <w:ind w:left="170"/>
    </w:pPr>
    <w:rPr>
      <w:lang w:val="en-US"/>
    </w:rPr>
  </w:style>
  <w:style w:type="paragraph" w:customStyle="1" w:styleId="Figure">
    <w:name w:val="Figure"/>
    <w:basedOn w:val="a0"/>
    <w:rsid w:val="00081FA7"/>
    <w:pPr>
      <w:spacing w:after="60"/>
      <w:jc w:val="center"/>
    </w:pPr>
    <w:rPr>
      <w:lang w:val="en-GB"/>
    </w:rPr>
  </w:style>
  <w:style w:type="paragraph" w:customStyle="1" w:styleId="Equation">
    <w:name w:val="Equation"/>
    <w:basedOn w:val="a0"/>
    <w:pPr>
      <w:ind w:left="170"/>
      <w:jc w:val="center"/>
    </w:pPr>
    <w:rPr>
      <w:lang w:val="en-GB"/>
    </w:rPr>
  </w:style>
  <w:style w:type="paragraph" w:customStyle="1" w:styleId="af7">
    <w:name w:val="Содержимое таблицы"/>
    <w:basedOn w:val="a0"/>
    <w:pPr>
      <w:suppressLineNumbers/>
    </w:pPr>
  </w:style>
  <w:style w:type="paragraph" w:customStyle="1" w:styleId="af8">
    <w:name w:val="Заголовок таблицы"/>
    <w:basedOn w:val="af7"/>
    <w:pPr>
      <w:jc w:val="center"/>
    </w:pPr>
    <w:rPr>
      <w:b/>
      <w:bCs/>
    </w:rPr>
  </w:style>
  <w:style w:type="paragraph" w:customStyle="1" w:styleId="035">
    <w:name w:val="Стиль Основной текст + Первая строка:  035 см"/>
    <w:basedOn w:val="ab"/>
    <w:uiPriority w:val="99"/>
    <w:rsid w:val="003A502D"/>
    <w:pPr>
      <w:ind w:firstLine="170"/>
    </w:pPr>
    <w:rPr>
      <w:rFonts w:eastAsia="Times New Roman"/>
      <w:szCs w:val="20"/>
    </w:rPr>
  </w:style>
  <w:style w:type="character" w:styleId="af9">
    <w:name w:val="footnote reference"/>
    <w:semiHidden/>
    <w:rsid w:val="00FC2C5E"/>
    <w:rPr>
      <w:vertAlign w:val="superscript"/>
    </w:rPr>
  </w:style>
  <w:style w:type="character" w:customStyle="1" w:styleId="af0">
    <w:name w:val="Нижний колонтитул Знак"/>
    <w:link w:val="af"/>
    <w:uiPriority w:val="99"/>
    <w:rsid w:val="004E5440"/>
    <w:rPr>
      <w:rFonts w:ascii="Calibri" w:eastAsia="Calibri" w:hAnsi="Calibri"/>
      <w:color w:val="000000"/>
      <w:sz w:val="22"/>
      <w:szCs w:val="22"/>
      <w:lang w:eastAsia="ar-SA"/>
    </w:rPr>
  </w:style>
  <w:style w:type="paragraph" w:styleId="afa">
    <w:name w:val="List Paragraph"/>
    <w:uiPriority w:val="99"/>
    <w:qFormat/>
    <w:rsid w:val="004141F3"/>
    <w:pPr>
      <w:spacing w:after="200" w:line="360" w:lineRule="auto"/>
      <w:ind w:left="720" w:firstLine="851"/>
    </w:pPr>
    <w:rPr>
      <w:rFonts w:ascii="Calibri" w:eastAsia="ヒラギノ角ゴ Pro W3" w:hAnsi="Calibri"/>
      <w:color w:val="000000"/>
      <w:sz w:val="22"/>
    </w:rPr>
  </w:style>
  <w:style w:type="paragraph" w:customStyle="1" w:styleId="1d">
    <w:name w:val="Абзац списка1"/>
    <w:basedOn w:val="a0"/>
    <w:uiPriority w:val="99"/>
    <w:rsid w:val="004141F3"/>
    <w:pPr>
      <w:tabs>
        <w:tab w:val="clear" w:pos="198"/>
      </w:tabs>
      <w:suppressAutoHyphens w:val="0"/>
      <w:spacing w:after="200" w:line="276" w:lineRule="auto"/>
      <w:ind w:left="720"/>
      <w:contextualSpacing/>
      <w:jc w:val="left"/>
    </w:pPr>
    <w:rPr>
      <w:rFonts w:ascii="Calibri" w:eastAsia="Times New Roman" w:hAnsi="Calibri"/>
      <w:color w:val="auto"/>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4637">
      <w:bodyDiv w:val="1"/>
      <w:marLeft w:val="0"/>
      <w:marRight w:val="0"/>
      <w:marTop w:val="0"/>
      <w:marBottom w:val="0"/>
      <w:divBdr>
        <w:top w:val="none" w:sz="0" w:space="0" w:color="auto"/>
        <w:left w:val="none" w:sz="0" w:space="0" w:color="auto"/>
        <w:bottom w:val="none" w:sz="0" w:space="0" w:color="auto"/>
        <w:right w:val="none" w:sz="0" w:space="0" w:color="auto"/>
      </w:divBdr>
    </w:div>
    <w:div w:id="93213687">
      <w:bodyDiv w:val="1"/>
      <w:marLeft w:val="0"/>
      <w:marRight w:val="0"/>
      <w:marTop w:val="0"/>
      <w:marBottom w:val="0"/>
      <w:divBdr>
        <w:top w:val="none" w:sz="0" w:space="0" w:color="auto"/>
        <w:left w:val="none" w:sz="0" w:space="0" w:color="auto"/>
        <w:bottom w:val="none" w:sz="0" w:space="0" w:color="auto"/>
        <w:right w:val="none" w:sz="0" w:space="0" w:color="auto"/>
      </w:divBdr>
    </w:div>
    <w:div w:id="95179246">
      <w:bodyDiv w:val="1"/>
      <w:marLeft w:val="0"/>
      <w:marRight w:val="0"/>
      <w:marTop w:val="0"/>
      <w:marBottom w:val="0"/>
      <w:divBdr>
        <w:top w:val="none" w:sz="0" w:space="0" w:color="auto"/>
        <w:left w:val="none" w:sz="0" w:space="0" w:color="auto"/>
        <w:bottom w:val="none" w:sz="0" w:space="0" w:color="auto"/>
        <w:right w:val="none" w:sz="0" w:space="0" w:color="auto"/>
      </w:divBdr>
    </w:div>
    <w:div w:id="231428222">
      <w:bodyDiv w:val="1"/>
      <w:marLeft w:val="0"/>
      <w:marRight w:val="0"/>
      <w:marTop w:val="0"/>
      <w:marBottom w:val="0"/>
      <w:divBdr>
        <w:top w:val="none" w:sz="0" w:space="0" w:color="auto"/>
        <w:left w:val="none" w:sz="0" w:space="0" w:color="auto"/>
        <w:bottom w:val="none" w:sz="0" w:space="0" w:color="auto"/>
        <w:right w:val="none" w:sz="0" w:space="0" w:color="auto"/>
      </w:divBdr>
    </w:div>
    <w:div w:id="373308063">
      <w:bodyDiv w:val="1"/>
      <w:marLeft w:val="0"/>
      <w:marRight w:val="0"/>
      <w:marTop w:val="0"/>
      <w:marBottom w:val="0"/>
      <w:divBdr>
        <w:top w:val="none" w:sz="0" w:space="0" w:color="auto"/>
        <w:left w:val="none" w:sz="0" w:space="0" w:color="auto"/>
        <w:bottom w:val="none" w:sz="0" w:space="0" w:color="auto"/>
        <w:right w:val="none" w:sz="0" w:space="0" w:color="auto"/>
      </w:divBdr>
    </w:div>
    <w:div w:id="450245194">
      <w:bodyDiv w:val="1"/>
      <w:marLeft w:val="0"/>
      <w:marRight w:val="0"/>
      <w:marTop w:val="0"/>
      <w:marBottom w:val="0"/>
      <w:divBdr>
        <w:top w:val="none" w:sz="0" w:space="0" w:color="auto"/>
        <w:left w:val="none" w:sz="0" w:space="0" w:color="auto"/>
        <w:bottom w:val="none" w:sz="0" w:space="0" w:color="auto"/>
        <w:right w:val="none" w:sz="0" w:space="0" w:color="auto"/>
      </w:divBdr>
    </w:div>
    <w:div w:id="478838346">
      <w:bodyDiv w:val="1"/>
      <w:marLeft w:val="0"/>
      <w:marRight w:val="0"/>
      <w:marTop w:val="0"/>
      <w:marBottom w:val="0"/>
      <w:divBdr>
        <w:top w:val="none" w:sz="0" w:space="0" w:color="auto"/>
        <w:left w:val="none" w:sz="0" w:space="0" w:color="auto"/>
        <w:bottom w:val="none" w:sz="0" w:space="0" w:color="auto"/>
        <w:right w:val="none" w:sz="0" w:space="0" w:color="auto"/>
      </w:divBdr>
    </w:div>
    <w:div w:id="626204019">
      <w:bodyDiv w:val="1"/>
      <w:marLeft w:val="0"/>
      <w:marRight w:val="0"/>
      <w:marTop w:val="0"/>
      <w:marBottom w:val="0"/>
      <w:divBdr>
        <w:top w:val="none" w:sz="0" w:space="0" w:color="auto"/>
        <w:left w:val="none" w:sz="0" w:space="0" w:color="auto"/>
        <w:bottom w:val="none" w:sz="0" w:space="0" w:color="auto"/>
        <w:right w:val="none" w:sz="0" w:space="0" w:color="auto"/>
      </w:divBdr>
    </w:div>
    <w:div w:id="639968623">
      <w:bodyDiv w:val="1"/>
      <w:marLeft w:val="0"/>
      <w:marRight w:val="0"/>
      <w:marTop w:val="0"/>
      <w:marBottom w:val="0"/>
      <w:divBdr>
        <w:top w:val="none" w:sz="0" w:space="0" w:color="auto"/>
        <w:left w:val="none" w:sz="0" w:space="0" w:color="auto"/>
        <w:bottom w:val="none" w:sz="0" w:space="0" w:color="auto"/>
        <w:right w:val="none" w:sz="0" w:space="0" w:color="auto"/>
      </w:divBdr>
    </w:div>
    <w:div w:id="826089694">
      <w:bodyDiv w:val="1"/>
      <w:marLeft w:val="0"/>
      <w:marRight w:val="0"/>
      <w:marTop w:val="0"/>
      <w:marBottom w:val="0"/>
      <w:divBdr>
        <w:top w:val="none" w:sz="0" w:space="0" w:color="auto"/>
        <w:left w:val="none" w:sz="0" w:space="0" w:color="auto"/>
        <w:bottom w:val="none" w:sz="0" w:space="0" w:color="auto"/>
        <w:right w:val="none" w:sz="0" w:space="0" w:color="auto"/>
      </w:divBdr>
    </w:div>
    <w:div w:id="828593618">
      <w:bodyDiv w:val="1"/>
      <w:marLeft w:val="0"/>
      <w:marRight w:val="0"/>
      <w:marTop w:val="0"/>
      <w:marBottom w:val="0"/>
      <w:divBdr>
        <w:top w:val="none" w:sz="0" w:space="0" w:color="auto"/>
        <w:left w:val="none" w:sz="0" w:space="0" w:color="auto"/>
        <w:bottom w:val="none" w:sz="0" w:space="0" w:color="auto"/>
        <w:right w:val="none" w:sz="0" w:space="0" w:color="auto"/>
      </w:divBdr>
    </w:div>
    <w:div w:id="1002971256">
      <w:bodyDiv w:val="1"/>
      <w:marLeft w:val="0"/>
      <w:marRight w:val="0"/>
      <w:marTop w:val="0"/>
      <w:marBottom w:val="0"/>
      <w:divBdr>
        <w:top w:val="none" w:sz="0" w:space="0" w:color="auto"/>
        <w:left w:val="none" w:sz="0" w:space="0" w:color="auto"/>
        <w:bottom w:val="none" w:sz="0" w:space="0" w:color="auto"/>
        <w:right w:val="none" w:sz="0" w:space="0" w:color="auto"/>
      </w:divBdr>
    </w:div>
    <w:div w:id="1053164872">
      <w:bodyDiv w:val="1"/>
      <w:marLeft w:val="0"/>
      <w:marRight w:val="0"/>
      <w:marTop w:val="0"/>
      <w:marBottom w:val="0"/>
      <w:divBdr>
        <w:top w:val="none" w:sz="0" w:space="0" w:color="auto"/>
        <w:left w:val="none" w:sz="0" w:space="0" w:color="auto"/>
        <w:bottom w:val="none" w:sz="0" w:space="0" w:color="auto"/>
        <w:right w:val="none" w:sz="0" w:space="0" w:color="auto"/>
      </w:divBdr>
    </w:div>
    <w:div w:id="1138375378">
      <w:bodyDiv w:val="1"/>
      <w:marLeft w:val="0"/>
      <w:marRight w:val="0"/>
      <w:marTop w:val="0"/>
      <w:marBottom w:val="0"/>
      <w:divBdr>
        <w:top w:val="none" w:sz="0" w:space="0" w:color="auto"/>
        <w:left w:val="none" w:sz="0" w:space="0" w:color="auto"/>
        <w:bottom w:val="none" w:sz="0" w:space="0" w:color="auto"/>
        <w:right w:val="none" w:sz="0" w:space="0" w:color="auto"/>
      </w:divBdr>
      <w:divsChild>
        <w:div w:id="369258933">
          <w:marLeft w:val="0"/>
          <w:marRight w:val="0"/>
          <w:marTop w:val="0"/>
          <w:marBottom w:val="0"/>
          <w:divBdr>
            <w:top w:val="none" w:sz="0" w:space="0" w:color="auto"/>
            <w:left w:val="none" w:sz="0" w:space="0" w:color="auto"/>
            <w:bottom w:val="none" w:sz="0" w:space="0" w:color="auto"/>
            <w:right w:val="none" w:sz="0" w:space="0" w:color="auto"/>
          </w:divBdr>
          <w:divsChild>
            <w:div w:id="867107170">
              <w:marLeft w:val="0"/>
              <w:marRight w:val="0"/>
              <w:marTop w:val="0"/>
              <w:marBottom w:val="0"/>
              <w:divBdr>
                <w:top w:val="none" w:sz="0" w:space="0" w:color="auto"/>
                <w:left w:val="none" w:sz="0" w:space="0" w:color="auto"/>
                <w:bottom w:val="none" w:sz="0" w:space="0" w:color="auto"/>
                <w:right w:val="none" w:sz="0" w:space="0" w:color="auto"/>
              </w:divBdr>
              <w:divsChild>
                <w:div w:id="1752850857">
                  <w:marLeft w:val="0"/>
                  <w:marRight w:val="0"/>
                  <w:marTop w:val="0"/>
                  <w:marBottom w:val="0"/>
                  <w:divBdr>
                    <w:top w:val="none" w:sz="0" w:space="0" w:color="auto"/>
                    <w:left w:val="none" w:sz="0" w:space="0" w:color="auto"/>
                    <w:bottom w:val="none" w:sz="0" w:space="0" w:color="auto"/>
                    <w:right w:val="none" w:sz="0" w:space="0" w:color="auto"/>
                  </w:divBdr>
                  <w:divsChild>
                    <w:div w:id="1578519263">
                      <w:marLeft w:val="0"/>
                      <w:marRight w:val="0"/>
                      <w:marTop w:val="0"/>
                      <w:marBottom w:val="0"/>
                      <w:divBdr>
                        <w:top w:val="none" w:sz="0" w:space="0" w:color="auto"/>
                        <w:left w:val="none" w:sz="0" w:space="0" w:color="auto"/>
                        <w:bottom w:val="none" w:sz="0" w:space="0" w:color="auto"/>
                        <w:right w:val="none" w:sz="0" w:space="0" w:color="auto"/>
                      </w:divBdr>
                      <w:divsChild>
                        <w:div w:id="134494398">
                          <w:marLeft w:val="0"/>
                          <w:marRight w:val="0"/>
                          <w:marTop w:val="0"/>
                          <w:marBottom w:val="0"/>
                          <w:divBdr>
                            <w:top w:val="none" w:sz="0" w:space="0" w:color="auto"/>
                            <w:left w:val="none" w:sz="0" w:space="0" w:color="auto"/>
                            <w:bottom w:val="none" w:sz="0" w:space="0" w:color="auto"/>
                            <w:right w:val="none" w:sz="0" w:space="0" w:color="auto"/>
                          </w:divBdr>
                          <w:divsChild>
                            <w:div w:id="1140458083">
                              <w:marLeft w:val="0"/>
                              <w:marRight w:val="0"/>
                              <w:marTop w:val="0"/>
                              <w:marBottom w:val="0"/>
                              <w:divBdr>
                                <w:top w:val="none" w:sz="0" w:space="0" w:color="auto"/>
                                <w:left w:val="none" w:sz="0" w:space="0" w:color="auto"/>
                                <w:bottom w:val="none" w:sz="0" w:space="0" w:color="auto"/>
                                <w:right w:val="none" w:sz="0" w:space="0" w:color="auto"/>
                              </w:divBdr>
                              <w:divsChild>
                                <w:div w:id="781266962">
                                  <w:marLeft w:val="0"/>
                                  <w:marRight w:val="0"/>
                                  <w:marTop w:val="0"/>
                                  <w:marBottom w:val="0"/>
                                  <w:divBdr>
                                    <w:top w:val="none" w:sz="0" w:space="0" w:color="auto"/>
                                    <w:left w:val="none" w:sz="0" w:space="0" w:color="auto"/>
                                    <w:bottom w:val="none" w:sz="0" w:space="0" w:color="auto"/>
                                    <w:right w:val="none" w:sz="0" w:space="0" w:color="auto"/>
                                  </w:divBdr>
                                  <w:divsChild>
                                    <w:div w:id="378669034">
                                      <w:marLeft w:val="0"/>
                                      <w:marRight w:val="0"/>
                                      <w:marTop w:val="0"/>
                                      <w:marBottom w:val="0"/>
                                      <w:divBdr>
                                        <w:top w:val="none" w:sz="0" w:space="0" w:color="auto"/>
                                        <w:left w:val="none" w:sz="0" w:space="0" w:color="auto"/>
                                        <w:bottom w:val="none" w:sz="0" w:space="0" w:color="auto"/>
                                        <w:right w:val="none" w:sz="0" w:space="0" w:color="auto"/>
                                      </w:divBdr>
                                      <w:divsChild>
                                        <w:div w:id="1747141884">
                                          <w:marLeft w:val="0"/>
                                          <w:marRight w:val="0"/>
                                          <w:marTop w:val="0"/>
                                          <w:marBottom w:val="0"/>
                                          <w:divBdr>
                                            <w:top w:val="none" w:sz="0" w:space="0" w:color="auto"/>
                                            <w:left w:val="none" w:sz="0" w:space="0" w:color="auto"/>
                                            <w:bottom w:val="none" w:sz="0" w:space="0" w:color="auto"/>
                                            <w:right w:val="none" w:sz="0" w:space="0" w:color="auto"/>
                                          </w:divBdr>
                                          <w:divsChild>
                                            <w:div w:id="1213496555">
                                              <w:marLeft w:val="0"/>
                                              <w:marRight w:val="0"/>
                                              <w:marTop w:val="0"/>
                                              <w:marBottom w:val="0"/>
                                              <w:divBdr>
                                                <w:top w:val="none" w:sz="0" w:space="0" w:color="auto"/>
                                                <w:left w:val="none" w:sz="0" w:space="0" w:color="auto"/>
                                                <w:bottom w:val="none" w:sz="0" w:space="0" w:color="auto"/>
                                                <w:right w:val="none" w:sz="0" w:space="0" w:color="auto"/>
                                              </w:divBdr>
                                              <w:divsChild>
                                                <w:div w:id="2103210831">
                                                  <w:marLeft w:val="0"/>
                                                  <w:marRight w:val="0"/>
                                                  <w:marTop w:val="0"/>
                                                  <w:marBottom w:val="0"/>
                                                  <w:divBdr>
                                                    <w:top w:val="none" w:sz="0" w:space="0" w:color="auto"/>
                                                    <w:left w:val="none" w:sz="0" w:space="0" w:color="auto"/>
                                                    <w:bottom w:val="none" w:sz="0" w:space="0" w:color="auto"/>
                                                    <w:right w:val="none" w:sz="0" w:space="0" w:color="auto"/>
                                                  </w:divBdr>
                                                  <w:divsChild>
                                                    <w:div w:id="179514885">
                                                      <w:marLeft w:val="0"/>
                                                      <w:marRight w:val="0"/>
                                                      <w:marTop w:val="0"/>
                                                      <w:marBottom w:val="0"/>
                                                      <w:divBdr>
                                                        <w:top w:val="none" w:sz="0" w:space="0" w:color="auto"/>
                                                        <w:left w:val="none" w:sz="0" w:space="0" w:color="auto"/>
                                                        <w:bottom w:val="none" w:sz="0" w:space="0" w:color="auto"/>
                                                        <w:right w:val="none" w:sz="0" w:space="0" w:color="auto"/>
                                                      </w:divBdr>
                                                      <w:divsChild>
                                                        <w:div w:id="1673484167">
                                                          <w:marLeft w:val="9"/>
                                                          <w:marRight w:val="9"/>
                                                          <w:marTop w:val="9"/>
                                                          <w:marBottom w:val="9"/>
                                                          <w:divBdr>
                                                            <w:top w:val="none" w:sz="0" w:space="0" w:color="auto"/>
                                                            <w:left w:val="none" w:sz="0" w:space="0" w:color="auto"/>
                                                            <w:bottom w:val="none" w:sz="0" w:space="0" w:color="auto"/>
                                                            <w:right w:val="none" w:sz="0" w:space="0" w:color="auto"/>
                                                          </w:divBdr>
                                                          <w:divsChild>
                                                            <w:div w:id="13823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5589374">
      <w:bodyDiv w:val="1"/>
      <w:marLeft w:val="0"/>
      <w:marRight w:val="0"/>
      <w:marTop w:val="0"/>
      <w:marBottom w:val="0"/>
      <w:divBdr>
        <w:top w:val="none" w:sz="0" w:space="0" w:color="auto"/>
        <w:left w:val="none" w:sz="0" w:space="0" w:color="auto"/>
        <w:bottom w:val="none" w:sz="0" w:space="0" w:color="auto"/>
        <w:right w:val="none" w:sz="0" w:space="0" w:color="auto"/>
      </w:divBdr>
    </w:div>
    <w:div w:id="1228877094">
      <w:bodyDiv w:val="1"/>
      <w:marLeft w:val="0"/>
      <w:marRight w:val="0"/>
      <w:marTop w:val="0"/>
      <w:marBottom w:val="0"/>
      <w:divBdr>
        <w:top w:val="none" w:sz="0" w:space="0" w:color="auto"/>
        <w:left w:val="none" w:sz="0" w:space="0" w:color="auto"/>
        <w:bottom w:val="none" w:sz="0" w:space="0" w:color="auto"/>
        <w:right w:val="none" w:sz="0" w:space="0" w:color="auto"/>
      </w:divBdr>
    </w:div>
    <w:div w:id="1361206461">
      <w:bodyDiv w:val="1"/>
      <w:marLeft w:val="0"/>
      <w:marRight w:val="0"/>
      <w:marTop w:val="0"/>
      <w:marBottom w:val="0"/>
      <w:divBdr>
        <w:top w:val="none" w:sz="0" w:space="0" w:color="auto"/>
        <w:left w:val="none" w:sz="0" w:space="0" w:color="auto"/>
        <w:bottom w:val="none" w:sz="0" w:space="0" w:color="auto"/>
        <w:right w:val="none" w:sz="0" w:space="0" w:color="auto"/>
      </w:divBdr>
    </w:div>
    <w:div w:id="1415393641">
      <w:bodyDiv w:val="1"/>
      <w:marLeft w:val="0"/>
      <w:marRight w:val="0"/>
      <w:marTop w:val="0"/>
      <w:marBottom w:val="0"/>
      <w:divBdr>
        <w:top w:val="none" w:sz="0" w:space="0" w:color="auto"/>
        <w:left w:val="none" w:sz="0" w:space="0" w:color="auto"/>
        <w:bottom w:val="none" w:sz="0" w:space="0" w:color="auto"/>
        <w:right w:val="none" w:sz="0" w:space="0" w:color="auto"/>
      </w:divBdr>
    </w:div>
    <w:div w:id="1524779217">
      <w:bodyDiv w:val="1"/>
      <w:marLeft w:val="0"/>
      <w:marRight w:val="0"/>
      <w:marTop w:val="0"/>
      <w:marBottom w:val="0"/>
      <w:divBdr>
        <w:top w:val="none" w:sz="0" w:space="0" w:color="auto"/>
        <w:left w:val="none" w:sz="0" w:space="0" w:color="auto"/>
        <w:bottom w:val="none" w:sz="0" w:space="0" w:color="auto"/>
        <w:right w:val="none" w:sz="0" w:space="0" w:color="auto"/>
      </w:divBdr>
    </w:div>
    <w:div w:id="1615553003">
      <w:bodyDiv w:val="1"/>
      <w:marLeft w:val="0"/>
      <w:marRight w:val="0"/>
      <w:marTop w:val="0"/>
      <w:marBottom w:val="0"/>
      <w:divBdr>
        <w:top w:val="none" w:sz="0" w:space="0" w:color="auto"/>
        <w:left w:val="none" w:sz="0" w:space="0" w:color="auto"/>
        <w:bottom w:val="none" w:sz="0" w:space="0" w:color="auto"/>
        <w:right w:val="none" w:sz="0" w:space="0" w:color="auto"/>
      </w:divBdr>
    </w:div>
    <w:div w:id="1880774415">
      <w:bodyDiv w:val="1"/>
      <w:marLeft w:val="0"/>
      <w:marRight w:val="0"/>
      <w:marTop w:val="0"/>
      <w:marBottom w:val="0"/>
      <w:divBdr>
        <w:top w:val="none" w:sz="0" w:space="0" w:color="auto"/>
        <w:left w:val="none" w:sz="0" w:space="0" w:color="auto"/>
        <w:bottom w:val="none" w:sz="0" w:space="0" w:color="auto"/>
        <w:right w:val="none" w:sz="0" w:space="0" w:color="auto"/>
      </w:divBdr>
    </w:div>
    <w:div w:id="196569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nrusev@yandex.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nrusev@yandex.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110B564C739B7438179B69B9E7A9C2A" ma:contentTypeVersion="3" ma:contentTypeDescription="Создание документа." ma:contentTypeScope="" ma:versionID="26f348060b8f17dcd9218d0c81e2217f">
  <xsd:schema xmlns:xsd="http://www.w3.org/2001/XMLSchema" xmlns:xs="http://www.w3.org/2001/XMLSchema" xmlns:p="http://schemas.microsoft.com/office/2006/metadata/properties" xmlns:ns2="1b671977-d356-4523-9282-3be58d5f33d8" xmlns:ns3="046749b6-b4e9-4d30-903e-f30f1f99f001" targetNamespace="http://schemas.microsoft.com/office/2006/metadata/properties" ma:root="true" ma:fieldsID="fd8486e2b76e04c719a8b60ae93981b4" ns2:_="" ns3:_="">
    <xsd:import namespace="1b671977-d356-4523-9282-3be58d5f33d8"/>
    <xsd:import namespace="046749b6-b4e9-4d30-903e-f30f1f99f001"/>
    <xsd:element name="properties">
      <xsd:complexType>
        <xsd:sequence>
          <xsd:element name="documentManagement">
            <xsd:complexType>
              <xsd:all>
                <xsd:element ref="ns2:_x0413__x043e__x0434_"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71977-d356-4523-9282-3be58d5f33d8" elementFormDefault="qualified">
    <xsd:import namespace="http://schemas.microsoft.com/office/2006/documentManagement/types"/>
    <xsd:import namespace="http://schemas.microsoft.com/office/infopath/2007/PartnerControls"/>
    <xsd:element name="_x0413__x043e__x0434_" ma:index="1" nillable="true" ma:displayName="Год" ma:default="НЕТ" ma:internalName="_x0413__x043e__x0434_">
      <xsd:complexType>
        <xsd:complexContent>
          <xsd:extension base="dms:MultiChoice">
            <xsd:sequence>
              <xsd:element name="Value" maxOccurs="unbounded" minOccurs="0" nillable="true">
                <xsd:simpleType>
                  <xsd:restriction base="dms:Choice">
                    <xsd:enumeration value="НЕТ"/>
                    <xsd:enumeration value="2017"/>
                    <xsd:enumeration value="2016"/>
                    <xsd:enumeration value="2015"/>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6749b6-b4e9-4d30-903e-f30f1f99f001" elementFormDefault="qualified">
    <xsd:import namespace="http://schemas.microsoft.com/office/2006/documentManagement/types"/>
    <xsd:import namespace="http://schemas.microsoft.com/office/infopath/2007/PartnerControls"/>
    <xsd:element name="SharedWithUsers" ma:index="5"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Совместно с подробностями"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413__x043e__x0434_ xmlns="1b671977-d356-4523-9282-3be58d5f33d8">
      <Value>2016</Value>
      <Value>2015</Value>
    </_x0413__x043e__x0434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A0195-DB98-4AB3-BA57-8D53CE781F70}">
  <ds:schemaRefs>
    <ds:schemaRef ds:uri="http://schemas.microsoft.com/sharepoint/v3/contenttype/forms"/>
  </ds:schemaRefs>
</ds:datastoreItem>
</file>

<file path=customXml/itemProps2.xml><?xml version="1.0" encoding="utf-8"?>
<ds:datastoreItem xmlns:ds="http://schemas.openxmlformats.org/officeDocument/2006/customXml" ds:itemID="{D51EC615-BBCB-4ABC-98BA-2A011D9A5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71977-d356-4523-9282-3be58d5f33d8"/>
    <ds:schemaRef ds:uri="046749b6-b4e9-4d30-903e-f30f1f99f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D4DE45-445F-4DC8-939A-C37DE13921C7}">
  <ds:schemaRefs>
    <ds:schemaRef ds:uri="http://schemas.microsoft.com/office/2006/metadata/properties"/>
    <ds:schemaRef ds:uri="http://schemas.microsoft.com/office/infopath/2007/PartnerControls"/>
    <ds:schemaRef ds:uri="1b671977-d356-4523-9282-3be58d5f33d8"/>
  </ds:schemaRefs>
</ds:datastoreItem>
</file>

<file path=customXml/itemProps4.xml><?xml version="1.0" encoding="utf-8"?>
<ds:datastoreItem xmlns:ds="http://schemas.openxmlformats.org/officeDocument/2006/customXml" ds:itemID="{BF687B32-D727-4823-BE65-8714C42B8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2178</Words>
  <Characters>12419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Шаблон тезисов (для внесения информации необходимо использовать данный файл)</vt:lpstr>
    </vt:vector>
  </TitlesOfParts>
  <Company/>
  <LinksUpToDate>false</LinksUpToDate>
  <CharactersWithSpaces>14568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тезисов (для внесения информации необходимо использовать данный файл)</dc:title>
  <dc:creator>Preferred Customer</dc:creator>
  <cp:lastModifiedBy>Илья Фандеев</cp:lastModifiedBy>
  <cp:revision>4</cp:revision>
  <cp:lastPrinted>2019-02-19T13:52:00Z</cp:lastPrinted>
  <dcterms:created xsi:type="dcterms:W3CDTF">2020-07-31T14:43:00Z</dcterms:created>
  <dcterms:modified xsi:type="dcterms:W3CDTF">2020-09-23T10:19:00Z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0x0101002110B564C739B7438179B69B9E7A9C2A</vt:lpwstr>
  </property>
</Properties>
</file>