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701" w:rsidRPr="00BD7701" w:rsidRDefault="00BD7701" w:rsidP="00BD7701">
      <w:pPr>
        <w:pStyle w:val="MainTitle"/>
        <w:spacing w:line="276" w:lineRule="auto"/>
        <w:jc w:val="left"/>
        <w:rPr>
          <w:sz w:val="28"/>
          <w:szCs w:val="28"/>
        </w:rPr>
      </w:pPr>
      <w:r>
        <w:rPr>
          <w:b w:val="0"/>
          <w:sz w:val="28"/>
          <w:szCs w:val="28"/>
        </w:rPr>
        <w:t>УДК</w:t>
      </w:r>
      <w:r w:rsidRPr="00BD7701">
        <w:rPr>
          <w:b w:val="0"/>
          <w:sz w:val="28"/>
          <w:szCs w:val="28"/>
        </w:rPr>
        <w:t xml:space="preserve"> 004.9 </w:t>
      </w:r>
    </w:p>
    <w:p w:rsidR="00BD7701" w:rsidRPr="00533B47" w:rsidRDefault="00BD7701" w:rsidP="00BD7701">
      <w:pPr>
        <w:pStyle w:val="MainTitle"/>
        <w:widowControl w:val="0"/>
        <w:tabs>
          <w:tab w:val="clear" w:pos="198"/>
          <w:tab w:val="left" w:pos="0"/>
        </w:tabs>
        <w:suppressAutoHyphens w:val="0"/>
        <w:spacing w:after="0"/>
        <w:outlineLvl w:val="0"/>
        <w:rPr>
          <w:caps w:val="0"/>
          <w:sz w:val="28"/>
          <w:szCs w:val="28"/>
        </w:rPr>
      </w:pPr>
      <w:bookmarkStart w:id="0" w:name="_Toc34833497"/>
      <w:r w:rsidRPr="00533B47">
        <w:rPr>
          <w:caps w:val="0"/>
          <w:sz w:val="28"/>
          <w:szCs w:val="28"/>
        </w:rPr>
        <w:t>СРАВНЕНИЕ ТОЧНОСТИ ПРОГНОЗИРОВАНИЯ СТОИМОСТИ АКЦИЙ КОМПАНИИ С ИСПОЛЬЗОВАНИЕМ СВЁРТОЧНОЙ НЕЙРОННОЙ СЕТИ (CNN), ПРОСТОЙ РЕКУРРЕНТНОЙ НЕЙРОННОЙ СЕТИ (SIMPLE RNN) И РЕКУРРЕНТНОЙ НЕЙРОННОЙ СЕТИ НА БАЗЕ ДОЛГОЙ КРАТКОСРОЧНОЙ ПАМЯТИ (LSTM)</w:t>
      </w:r>
      <w:r>
        <w:rPr>
          <w:caps w:val="0"/>
          <w:sz w:val="28"/>
          <w:szCs w:val="28"/>
        </w:rPr>
        <w:br/>
      </w:r>
      <w:r>
        <w:rPr>
          <w:caps w:val="0"/>
          <w:sz w:val="28"/>
          <w:szCs w:val="28"/>
        </w:rPr>
        <w:br/>
      </w:r>
      <w:r w:rsidRPr="00F7667B">
        <w:rPr>
          <w:caps w:val="0"/>
          <w:sz w:val="24"/>
          <w:szCs w:val="24"/>
        </w:rPr>
        <w:t>Качалов О.И., Миронов А.Н., Володина А.М.</w:t>
      </w:r>
      <w:bookmarkEnd w:id="0"/>
    </w:p>
    <w:p w:rsidR="00BD7701" w:rsidRPr="00533B47" w:rsidRDefault="00BD7701" w:rsidP="00BD7701">
      <w:pPr>
        <w:pStyle w:val="UniversityName"/>
        <w:tabs>
          <w:tab w:val="clear" w:pos="198"/>
          <w:tab w:val="left" w:pos="170"/>
        </w:tabs>
        <w:spacing w:before="120"/>
        <w:jc w:val="both"/>
        <w:rPr>
          <w:i w:val="0"/>
          <w:color w:val="auto"/>
          <w:sz w:val="20"/>
          <w:szCs w:val="20"/>
          <w:lang w:val="ru-RU"/>
        </w:rPr>
      </w:pPr>
      <w:r w:rsidRPr="0090095A">
        <w:rPr>
          <w:color w:val="auto"/>
          <w:sz w:val="20"/>
          <w:szCs w:val="20"/>
          <w:lang w:val="ru-RU"/>
        </w:rPr>
        <w:t>МИРЭА</w:t>
      </w:r>
      <w:r>
        <w:rPr>
          <w:color w:val="auto"/>
          <w:sz w:val="20"/>
          <w:szCs w:val="20"/>
          <w:lang w:val="ru-RU"/>
        </w:rPr>
        <w:t xml:space="preserve"> </w:t>
      </w:r>
      <w:r w:rsidRPr="0090095A">
        <w:rPr>
          <w:color w:val="auto"/>
          <w:sz w:val="20"/>
          <w:szCs w:val="20"/>
          <w:lang w:val="ru-RU"/>
        </w:rPr>
        <w:t>-</w:t>
      </w:r>
      <w:r>
        <w:rPr>
          <w:color w:val="auto"/>
          <w:sz w:val="20"/>
          <w:szCs w:val="20"/>
          <w:lang w:val="ru-RU"/>
        </w:rPr>
        <w:t xml:space="preserve"> </w:t>
      </w:r>
      <w:r w:rsidRPr="0090095A">
        <w:rPr>
          <w:color w:val="auto"/>
          <w:sz w:val="20"/>
          <w:szCs w:val="20"/>
          <w:lang w:val="ru-RU"/>
        </w:rPr>
        <w:t>Российский</w:t>
      </w:r>
      <w:r>
        <w:rPr>
          <w:color w:val="auto"/>
          <w:sz w:val="20"/>
          <w:szCs w:val="20"/>
          <w:lang w:val="ru-RU"/>
        </w:rPr>
        <w:t xml:space="preserve"> </w:t>
      </w:r>
      <w:r w:rsidRPr="0090095A">
        <w:rPr>
          <w:color w:val="auto"/>
          <w:sz w:val="20"/>
          <w:szCs w:val="20"/>
          <w:lang w:val="ru-RU"/>
        </w:rPr>
        <w:t>технологический</w:t>
      </w:r>
      <w:r>
        <w:rPr>
          <w:color w:val="auto"/>
          <w:sz w:val="20"/>
          <w:szCs w:val="20"/>
          <w:lang w:val="ru-RU"/>
        </w:rPr>
        <w:t xml:space="preserve"> </w:t>
      </w:r>
      <w:r w:rsidRPr="0090095A">
        <w:rPr>
          <w:color w:val="auto"/>
          <w:sz w:val="20"/>
          <w:szCs w:val="20"/>
          <w:lang w:val="ru-RU"/>
        </w:rPr>
        <w:t>университет,</w:t>
      </w:r>
      <w:r>
        <w:rPr>
          <w:color w:val="auto"/>
          <w:sz w:val="20"/>
          <w:szCs w:val="20"/>
          <w:lang w:val="ru-RU"/>
        </w:rPr>
        <w:t xml:space="preserve"> </w:t>
      </w:r>
      <w:r w:rsidRPr="0090095A">
        <w:rPr>
          <w:color w:val="auto"/>
          <w:sz w:val="20"/>
          <w:szCs w:val="20"/>
          <w:lang w:val="ru-RU"/>
        </w:rPr>
        <w:t>119454,</w:t>
      </w:r>
      <w:r>
        <w:rPr>
          <w:color w:val="auto"/>
          <w:sz w:val="20"/>
          <w:szCs w:val="20"/>
          <w:lang w:val="ru-RU"/>
        </w:rPr>
        <w:t xml:space="preserve"> </w:t>
      </w:r>
      <w:r w:rsidRPr="0090095A">
        <w:rPr>
          <w:color w:val="auto"/>
          <w:sz w:val="20"/>
          <w:szCs w:val="20"/>
          <w:lang w:val="ru-RU"/>
        </w:rPr>
        <w:t>Россия,</w:t>
      </w:r>
      <w:r>
        <w:rPr>
          <w:color w:val="auto"/>
          <w:sz w:val="20"/>
          <w:szCs w:val="20"/>
          <w:lang w:val="ru-RU"/>
        </w:rPr>
        <w:t xml:space="preserve"> </w:t>
      </w:r>
      <w:r w:rsidRPr="0090095A">
        <w:rPr>
          <w:color w:val="auto"/>
          <w:sz w:val="20"/>
          <w:szCs w:val="20"/>
          <w:lang w:val="ru-RU"/>
        </w:rPr>
        <w:t>г.</w:t>
      </w:r>
      <w:r>
        <w:rPr>
          <w:color w:val="auto"/>
          <w:sz w:val="20"/>
          <w:szCs w:val="20"/>
          <w:lang w:val="ru-RU"/>
        </w:rPr>
        <w:t xml:space="preserve"> </w:t>
      </w:r>
      <w:r w:rsidRPr="0090095A">
        <w:rPr>
          <w:color w:val="auto"/>
          <w:sz w:val="20"/>
          <w:szCs w:val="20"/>
          <w:lang w:val="ru-RU"/>
        </w:rPr>
        <w:t>Москва,</w:t>
      </w:r>
      <w:r>
        <w:rPr>
          <w:color w:val="auto"/>
          <w:sz w:val="20"/>
          <w:szCs w:val="20"/>
          <w:lang w:val="ru-RU"/>
        </w:rPr>
        <w:t xml:space="preserve"> </w:t>
      </w:r>
      <w:r w:rsidRPr="0090095A">
        <w:rPr>
          <w:color w:val="auto"/>
          <w:sz w:val="20"/>
          <w:szCs w:val="20"/>
          <w:lang w:val="ru-RU"/>
        </w:rPr>
        <w:t>проспект</w:t>
      </w:r>
      <w:r>
        <w:rPr>
          <w:color w:val="auto"/>
          <w:sz w:val="20"/>
          <w:szCs w:val="20"/>
          <w:lang w:val="ru-RU"/>
        </w:rPr>
        <w:t xml:space="preserve"> </w:t>
      </w:r>
      <w:r w:rsidRPr="0090095A">
        <w:rPr>
          <w:color w:val="auto"/>
          <w:sz w:val="20"/>
          <w:szCs w:val="20"/>
          <w:lang w:val="ru-RU"/>
        </w:rPr>
        <w:t>Вернадского,</w:t>
      </w:r>
      <w:r>
        <w:rPr>
          <w:color w:val="auto"/>
          <w:sz w:val="20"/>
          <w:szCs w:val="20"/>
          <w:lang w:val="ru-RU"/>
        </w:rPr>
        <w:t xml:space="preserve"> </w:t>
      </w:r>
      <w:r w:rsidRPr="0090095A">
        <w:rPr>
          <w:color w:val="auto"/>
          <w:sz w:val="20"/>
          <w:szCs w:val="20"/>
          <w:lang w:val="ru-RU"/>
        </w:rPr>
        <w:t>78,</w:t>
      </w:r>
      <w:r>
        <w:rPr>
          <w:color w:val="auto"/>
          <w:sz w:val="20"/>
          <w:szCs w:val="20"/>
          <w:lang w:val="ru-RU"/>
        </w:rPr>
        <w:t xml:space="preserve"> </w:t>
      </w:r>
      <w:r w:rsidRPr="0090095A">
        <w:rPr>
          <w:color w:val="auto"/>
          <w:sz w:val="20"/>
          <w:szCs w:val="20"/>
        </w:rPr>
        <w:t>e</w:t>
      </w:r>
      <w:r w:rsidRPr="0090095A">
        <w:rPr>
          <w:color w:val="auto"/>
          <w:sz w:val="20"/>
          <w:szCs w:val="20"/>
          <w:lang w:val="ru-RU"/>
        </w:rPr>
        <w:t>-</w:t>
      </w:r>
      <w:r w:rsidRPr="0090095A">
        <w:rPr>
          <w:color w:val="auto"/>
          <w:sz w:val="20"/>
          <w:szCs w:val="20"/>
        </w:rPr>
        <w:t>mail</w:t>
      </w:r>
      <w:r w:rsidRPr="0090095A">
        <w:rPr>
          <w:color w:val="auto"/>
          <w:sz w:val="20"/>
          <w:szCs w:val="20"/>
          <w:lang w:val="ru-RU"/>
        </w:rPr>
        <w:t>:</w:t>
      </w:r>
      <w:r>
        <w:rPr>
          <w:color w:val="auto"/>
          <w:sz w:val="20"/>
          <w:szCs w:val="20"/>
          <w:lang w:val="ru-RU"/>
        </w:rPr>
        <w:t xml:space="preserve"> </w:t>
      </w:r>
      <w:hyperlink r:id="rId5" w:history="1">
        <w:r w:rsidRPr="0090095A">
          <w:rPr>
            <w:rStyle w:val="a3"/>
            <w:color w:val="auto"/>
            <w:sz w:val="20"/>
            <w:szCs w:val="20"/>
            <w:u w:val="none"/>
            <w:lang w:val="ru-RU"/>
          </w:rPr>
          <w:t>smoltan@bk.ru</w:t>
        </w:r>
      </w:hyperlink>
      <w:r w:rsidRPr="0090095A">
        <w:rPr>
          <w:color w:val="auto"/>
          <w:sz w:val="20"/>
          <w:szCs w:val="20"/>
          <w:lang w:val="ru-RU"/>
        </w:rPr>
        <w:t>,</w:t>
      </w:r>
      <w:r>
        <w:rPr>
          <w:color w:val="auto"/>
          <w:sz w:val="20"/>
          <w:szCs w:val="20"/>
          <w:lang w:val="ru-RU"/>
        </w:rPr>
        <w:t xml:space="preserve"> </w:t>
      </w:r>
      <w:hyperlink r:id="rId6" w:history="1">
        <w:r w:rsidRPr="00533B47">
          <w:rPr>
            <w:rStyle w:val="a3"/>
            <w:i w:val="0"/>
            <w:color w:val="auto"/>
            <w:sz w:val="20"/>
            <w:szCs w:val="20"/>
            <w:u w:val="none"/>
          </w:rPr>
          <w:t>ichcp</w:t>
        </w:r>
        <w:r w:rsidRPr="00533B47">
          <w:rPr>
            <w:rStyle w:val="a3"/>
            <w:i w:val="0"/>
            <w:color w:val="auto"/>
            <w:sz w:val="20"/>
            <w:szCs w:val="20"/>
            <w:u w:val="none"/>
            <w:lang w:val="ru-RU"/>
          </w:rPr>
          <w:t>@</w:t>
        </w:r>
        <w:r w:rsidRPr="00533B47">
          <w:rPr>
            <w:rStyle w:val="a3"/>
            <w:i w:val="0"/>
            <w:color w:val="auto"/>
            <w:sz w:val="20"/>
            <w:szCs w:val="20"/>
            <w:u w:val="none"/>
          </w:rPr>
          <w:t>mail</w:t>
        </w:r>
        <w:r w:rsidRPr="00533B47">
          <w:rPr>
            <w:rStyle w:val="a3"/>
            <w:i w:val="0"/>
            <w:color w:val="auto"/>
            <w:sz w:val="20"/>
            <w:szCs w:val="20"/>
            <w:u w:val="none"/>
            <w:lang w:val="ru-RU"/>
          </w:rPr>
          <w:t>.</w:t>
        </w:r>
        <w:proofErr w:type="spellStart"/>
        <w:r w:rsidRPr="00533B47">
          <w:rPr>
            <w:rStyle w:val="a3"/>
            <w:i w:val="0"/>
            <w:color w:val="auto"/>
            <w:sz w:val="20"/>
            <w:szCs w:val="20"/>
            <w:u w:val="none"/>
          </w:rPr>
          <w:t>ru</w:t>
        </w:r>
        <w:proofErr w:type="spellEnd"/>
      </w:hyperlink>
    </w:p>
    <w:p w:rsidR="00BD7701" w:rsidRDefault="00BD7701" w:rsidP="00BD7701">
      <w:pPr>
        <w:pStyle w:val="MainTitle"/>
        <w:pBdr>
          <w:top w:val="single" w:sz="12" w:space="1" w:color="auto"/>
          <w:bottom w:val="single" w:sz="12" w:space="1" w:color="auto"/>
        </w:pBdr>
        <w:tabs>
          <w:tab w:val="clear" w:pos="198"/>
          <w:tab w:val="left" w:pos="0"/>
        </w:tabs>
        <w:spacing w:after="0"/>
        <w:jc w:val="both"/>
        <w:rPr>
          <w:caps w:val="0"/>
          <w:color w:val="auto"/>
          <w:szCs w:val="20"/>
        </w:rPr>
      </w:pPr>
      <w:r w:rsidRPr="0090095A">
        <w:rPr>
          <w:caps w:val="0"/>
          <w:color w:val="auto"/>
          <w:szCs w:val="20"/>
        </w:rPr>
        <w:t>В</w:t>
      </w:r>
      <w:r>
        <w:rPr>
          <w:caps w:val="0"/>
          <w:color w:val="auto"/>
          <w:szCs w:val="20"/>
        </w:rPr>
        <w:t xml:space="preserve"> </w:t>
      </w:r>
      <w:r w:rsidRPr="0090095A">
        <w:rPr>
          <w:caps w:val="0"/>
          <w:color w:val="auto"/>
          <w:szCs w:val="20"/>
        </w:rPr>
        <w:t>данной</w:t>
      </w:r>
      <w:r>
        <w:rPr>
          <w:caps w:val="0"/>
          <w:color w:val="auto"/>
          <w:szCs w:val="20"/>
        </w:rPr>
        <w:t xml:space="preserve"> </w:t>
      </w:r>
      <w:r w:rsidRPr="0090095A">
        <w:rPr>
          <w:caps w:val="0"/>
          <w:color w:val="auto"/>
          <w:szCs w:val="20"/>
        </w:rPr>
        <w:t>статье</w:t>
      </w:r>
      <w:r>
        <w:rPr>
          <w:caps w:val="0"/>
          <w:color w:val="auto"/>
          <w:szCs w:val="20"/>
        </w:rPr>
        <w:t xml:space="preserve"> приведены результаты </w:t>
      </w:r>
      <w:r w:rsidRPr="00533B47">
        <w:rPr>
          <w:caps w:val="0"/>
          <w:color w:val="auto"/>
          <w:szCs w:val="20"/>
        </w:rPr>
        <w:t>сравнени</w:t>
      </w:r>
      <w:r>
        <w:rPr>
          <w:caps w:val="0"/>
          <w:color w:val="auto"/>
          <w:szCs w:val="20"/>
        </w:rPr>
        <w:t>я</w:t>
      </w:r>
      <w:r w:rsidRPr="00533B47">
        <w:rPr>
          <w:caps w:val="0"/>
          <w:color w:val="auto"/>
          <w:szCs w:val="20"/>
        </w:rPr>
        <w:t xml:space="preserve"> точности прогнозирования стоимости акций компании с использованием </w:t>
      </w:r>
      <w:proofErr w:type="spellStart"/>
      <w:r w:rsidRPr="00533B47">
        <w:rPr>
          <w:caps w:val="0"/>
          <w:color w:val="auto"/>
          <w:szCs w:val="20"/>
        </w:rPr>
        <w:t>свёрточной</w:t>
      </w:r>
      <w:proofErr w:type="spellEnd"/>
      <w:r w:rsidRPr="00533B47">
        <w:rPr>
          <w:caps w:val="0"/>
          <w:color w:val="auto"/>
          <w:szCs w:val="20"/>
        </w:rPr>
        <w:t xml:space="preserve"> нейронной сети (CNN), простой рекуррентной нейронной сети (SIMPLE RNN) и рекуррентной нейронной сети на базе долгой краткосрочной памяти (LSTM)</w:t>
      </w:r>
      <w:r>
        <w:rPr>
          <w:caps w:val="0"/>
          <w:color w:val="auto"/>
          <w:szCs w:val="20"/>
        </w:rPr>
        <w:t>.</w:t>
      </w:r>
    </w:p>
    <w:p w:rsidR="00BD7701" w:rsidRDefault="00BD7701" w:rsidP="00BD7701">
      <w:pPr>
        <w:pStyle w:val="035"/>
        <w:spacing w:before="120" w:after="120" w:line="240" w:lineRule="auto"/>
        <w:ind w:firstLine="0"/>
        <w:rPr>
          <w:color w:val="auto"/>
          <w:sz w:val="20"/>
        </w:rPr>
      </w:pPr>
      <w:r w:rsidRPr="0090095A">
        <w:rPr>
          <w:color w:val="auto"/>
          <w:sz w:val="20"/>
        </w:rPr>
        <w:t>Ключевые</w:t>
      </w:r>
      <w:r>
        <w:rPr>
          <w:color w:val="auto"/>
          <w:sz w:val="20"/>
        </w:rPr>
        <w:t xml:space="preserve"> </w:t>
      </w:r>
      <w:r w:rsidRPr="0090095A">
        <w:rPr>
          <w:color w:val="auto"/>
          <w:sz w:val="20"/>
        </w:rPr>
        <w:t>слова:</w:t>
      </w:r>
      <w:r>
        <w:rPr>
          <w:color w:val="auto"/>
          <w:sz w:val="20"/>
        </w:rPr>
        <w:t xml:space="preserve"> прогнозирование, </w:t>
      </w:r>
      <w:proofErr w:type="spellStart"/>
      <w:r w:rsidRPr="00533B47">
        <w:rPr>
          <w:color w:val="auto"/>
          <w:sz w:val="20"/>
        </w:rPr>
        <w:t>свёрточн</w:t>
      </w:r>
      <w:r>
        <w:rPr>
          <w:color w:val="auto"/>
          <w:sz w:val="20"/>
        </w:rPr>
        <w:t>ая</w:t>
      </w:r>
      <w:proofErr w:type="spellEnd"/>
      <w:r w:rsidRPr="00533B47">
        <w:rPr>
          <w:color w:val="auto"/>
          <w:sz w:val="20"/>
        </w:rPr>
        <w:t xml:space="preserve"> нейронн</w:t>
      </w:r>
      <w:r>
        <w:rPr>
          <w:color w:val="auto"/>
          <w:sz w:val="20"/>
        </w:rPr>
        <w:t>ая</w:t>
      </w:r>
      <w:r w:rsidRPr="00533B47">
        <w:rPr>
          <w:color w:val="auto"/>
          <w:sz w:val="20"/>
        </w:rPr>
        <w:t xml:space="preserve"> сет</w:t>
      </w:r>
      <w:r>
        <w:rPr>
          <w:color w:val="auto"/>
          <w:sz w:val="20"/>
        </w:rPr>
        <w:t>ь</w:t>
      </w:r>
      <w:r w:rsidRPr="00533B47">
        <w:rPr>
          <w:color w:val="auto"/>
          <w:sz w:val="20"/>
        </w:rPr>
        <w:t xml:space="preserve"> (CNN), прост</w:t>
      </w:r>
      <w:r>
        <w:rPr>
          <w:color w:val="auto"/>
          <w:sz w:val="20"/>
        </w:rPr>
        <w:t>ая</w:t>
      </w:r>
      <w:r w:rsidRPr="00533B47">
        <w:rPr>
          <w:color w:val="auto"/>
          <w:sz w:val="20"/>
        </w:rPr>
        <w:t xml:space="preserve"> рекуррентн</w:t>
      </w:r>
      <w:r>
        <w:rPr>
          <w:color w:val="auto"/>
          <w:sz w:val="20"/>
        </w:rPr>
        <w:t>ая</w:t>
      </w:r>
      <w:r w:rsidRPr="00533B47">
        <w:rPr>
          <w:color w:val="auto"/>
          <w:sz w:val="20"/>
        </w:rPr>
        <w:t xml:space="preserve"> нейронн</w:t>
      </w:r>
      <w:r>
        <w:rPr>
          <w:color w:val="auto"/>
          <w:sz w:val="20"/>
        </w:rPr>
        <w:t>ая</w:t>
      </w:r>
      <w:r w:rsidRPr="00533B47">
        <w:rPr>
          <w:color w:val="auto"/>
          <w:sz w:val="20"/>
        </w:rPr>
        <w:t xml:space="preserve"> сет</w:t>
      </w:r>
      <w:r>
        <w:rPr>
          <w:color w:val="auto"/>
          <w:sz w:val="20"/>
        </w:rPr>
        <w:t>ь</w:t>
      </w:r>
      <w:r w:rsidRPr="00533B47">
        <w:rPr>
          <w:color w:val="auto"/>
          <w:sz w:val="20"/>
        </w:rPr>
        <w:t xml:space="preserve"> (SIMPLE RNN)</w:t>
      </w:r>
      <w:r>
        <w:rPr>
          <w:color w:val="auto"/>
          <w:sz w:val="20"/>
        </w:rPr>
        <w:t>,</w:t>
      </w:r>
      <w:r w:rsidRPr="00533B47">
        <w:rPr>
          <w:color w:val="auto"/>
          <w:sz w:val="20"/>
        </w:rPr>
        <w:t xml:space="preserve"> рекуррентн</w:t>
      </w:r>
      <w:r>
        <w:rPr>
          <w:color w:val="auto"/>
          <w:sz w:val="20"/>
        </w:rPr>
        <w:t>ая</w:t>
      </w:r>
      <w:r w:rsidRPr="00533B47">
        <w:rPr>
          <w:color w:val="auto"/>
          <w:sz w:val="20"/>
        </w:rPr>
        <w:t xml:space="preserve"> нейронн</w:t>
      </w:r>
      <w:r>
        <w:rPr>
          <w:color w:val="auto"/>
          <w:sz w:val="20"/>
        </w:rPr>
        <w:t>ая</w:t>
      </w:r>
      <w:r w:rsidRPr="00533B47">
        <w:rPr>
          <w:color w:val="auto"/>
          <w:sz w:val="20"/>
        </w:rPr>
        <w:t xml:space="preserve"> сет</w:t>
      </w:r>
      <w:r>
        <w:rPr>
          <w:color w:val="auto"/>
          <w:sz w:val="20"/>
        </w:rPr>
        <w:t>ь</w:t>
      </w:r>
      <w:r w:rsidRPr="00533B47">
        <w:rPr>
          <w:color w:val="auto"/>
          <w:sz w:val="20"/>
        </w:rPr>
        <w:t xml:space="preserve"> на базе долгой краткосрочной памяти (LSTM).</w:t>
      </w:r>
    </w:p>
    <w:p w:rsidR="00FD519E" w:rsidRDefault="00FD519E" w:rsidP="00BD7701">
      <w:pPr>
        <w:pStyle w:val="035"/>
        <w:spacing w:before="120" w:after="120" w:line="240" w:lineRule="auto"/>
        <w:ind w:firstLine="0"/>
        <w:rPr>
          <w:color w:val="auto"/>
          <w:sz w:val="20"/>
        </w:rPr>
      </w:pPr>
    </w:p>
    <w:p w:rsidR="00FD519E" w:rsidRPr="00FD519E" w:rsidRDefault="00FD519E" w:rsidP="00FD519E">
      <w:pPr>
        <w:pStyle w:val="MainTitle"/>
        <w:widowControl w:val="0"/>
        <w:tabs>
          <w:tab w:val="clear" w:pos="198"/>
          <w:tab w:val="left" w:pos="0"/>
        </w:tabs>
        <w:suppressAutoHyphens w:val="0"/>
        <w:spacing w:after="0"/>
        <w:outlineLvl w:val="0"/>
        <w:rPr>
          <w:caps w:val="0"/>
          <w:sz w:val="28"/>
          <w:szCs w:val="28"/>
          <w:lang w:val="en-US"/>
        </w:rPr>
      </w:pPr>
      <w:r w:rsidRPr="00FD519E">
        <w:rPr>
          <w:caps w:val="0"/>
          <w:sz w:val="28"/>
          <w:szCs w:val="28"/>
          <w:lang w:val="en-US"/>
        </w:rPr>
        <w:t>COMPARISON OF THE ACCURACY OF FORECASTING THE VALUE OF THE COMPANY'S SHARES USING A CONVOLUTION NEURAL NETWORK (CNN), A SIMPLE RECURSIVE NEURAL NETWORK (SIMPLE RNN) AND A RECURSIVE NEURAL NETWORK BASED ON LONG-TERM SHORT-TERM MEMORY (LSTM)</w:t>
      </w:r>
      <w:r w:rsidRPr="00FD519E">
        <w:rPr>
          <w:caps w:val="0"/>
          <w:sz w:val="28"/>
          <w:szCs w:val="28"/>
          <w:lang w:val="en-US"/>
        </w:rPr>
        <w:br/>
      </w:r>
      <w:bookmarkStart w:id="1" w:name="_GoBack"/>
      <w:bookmarkEnd w:id="1"/>
      <w:r w:rsidRPr="00FD519E">
        <w:rPr>
          <w:caps w:val="0"/>
          <w:sz w:val="28"/>
          <w:szCs w:val="28"/>
          <w:lang w:val="en-US"/>
        </w:rPr>
        <w:br/>
      </w:r>
      <w:proofErr w:type="spellStart"/>
      <w:r w:rsidRPr="00F7667B">
        <w:rPr>
          <w:caps w:val="0"/>
          <w:sz w:val="24"/>
          <w:szCs w:val="24"/>
          <w:lang w:val="en-US"/>
        </w:rPr>
        <w:t>Kachalov</w:t>
      </w:r>
      <w:proofErr w:type="spellEnd"/>
      <w:r w:rsidRPr="00F7667B">
        <w:rPr>
          <w:caps w:val="0"/>
          <w:sz w:val="24"/>
          <w:szCs w:val="24"/>
          <w:lang w:val="en-US"/>
        </w:rPr>
        <w:t xml:space="preserve"> O.I., </w:t>
      </w:r>
      <w:proofErr w:type="spellStart"/>
      <w:r w:rsidRPr="00F7667B">
        <w:rPr>
          <w:caps w:val="0"/>
          <w:sz w:val="24"/>
          <w:szCs w:val="24"/>
          <w:lang w:val="en-US"/>
        </w:rPr>
        <w:t>Mironov</w:t>
      </w:r>
      <w:proofErr w:type="spellEnd"/>
      <w:r w:rsidRPr="00F7667B">
        <w:rPr>
          <w:caps w:val="0"/>
          <w:sz w:val="24"/>
          <w:szCs w:val="24"/>
          <w:lang w:val="en-US"/>
        </w:rPr>
        <w:t xml:space="preserve"> A.N., </w:t>
      </w:r>
      <w:proofErr w:type="spellStart"/>
      <w:r w:rsidRPr="00F7667B">
        <w:rPr>
          <w:caps w:val="0"/>
          <w:sz w:val="24"/>
          <w:szCs w:val="24"/>
          <w:lang w:val="en-US"/>
        </w:rPr>
        <w:t>Volodina</w:t>
      </w:r>
      <w:proofErr w:type="spellEnd"/>
      <w:r w:rsidRPr="00F7667B">
        <w:rPr>
          <w:caps w:val="0"/>
          <w:sz w:val="24"/>
          <w:szCs w:val="24"/>
          <w:lang w:val="en-US"/>
        </w:rPr>
        <w:t xml:space="preserve"> A.M.</w:t>
      </w:r>
    </w:p>
    <w:p w:rsidR="00FD519E" w:rsidRPr="00FD519E" w:rsidRDefault="00FD519E" w:rsidP="00FD519E">
      <w:pPr>
        <w:pStyle w:val="UniversityName"/>
        <w:tabs>
          <w:tab w:val="clear" w:pos="198"/>
          <w:tab w:val="left" w:pos="170"/>
        </w:tabs>
        <w:spacing w:before="120"/>
        <w:jc w:val="both"/>
        <w:rPr>
          <w:i w:val="0"/>
          <w:color w:val="auto"/>
          <w:sz w:val="20"/>
          <w:szCs w:val="20"/>
        </w:rPr>
      </w:pPr>
      <w:r w:rsidRPr="00FD519E">
        <w:rPr>
          <w:color w:val="auto"/>
          <w:sz w:val="20"/>
          <w:szCs w:val="20"/>
        </w:rPr>
        <w:t xml:space="preserve">MIREA - Russian Technological University, 119454, Russia, Moscow, 78 </w:t>
      </w:r>
      <w:proofErr w:type="spellStart"/>
      <w:r w:rsidRPr="00FD519E">
        <w:rPr>
          <w:color w:val="auto"/>
          <w:sz w:val="20"/>
          <w:szCs w:val="20"/>
        </w:rPr>
        <w:t>Vernadsky</w:t>
      </w:r>
      <w:proofErr w:type="spellEnd"/>
      <w:r w:rsidRPr="00FD519E">
        <w:rPr>
          <w:color w:val="auto"/>
          <w:sz w:val="20"/>
          <w:szCs w:val="20"/>
        </w:rPr>
        <w:t xml:space="preserve"> Avenue, </w:t>
      </w:r>
      <w:r w:rsidRPr="0090095A">
        <w:rPr>
          <w:color w:val="auto"/>
          <w:sz w:val="20"/>
          <w:szCs w:val="20"/>
        </w:rPr>
        <w:t>e</w:t>
      </w:r>
      <w:r w:rsidRPr="00FD519E">
        <w:rPr>
          <w:color w:val="auto"/>
          <w:sz w:val="20"/>
          <w:szCs w:val="20"/>
        </w:rPr>
        <w:t>-</w:t>
      </w:r>
      <w:r w:rsidRPr="0090095A">
        <w:rPr>
          <w:color w:val="auto"/>
          <w:sz w:val="20"/>
          <w:szCs w:val="20"/>
        </w:rPr>
        <w:t>mail</w:t>
      </w:r>
      <w:r w:rsidRPr="00FD519E">
        <w:rPr>
          <w:color w:val="auto"/>
          <w:sz w:val="20"/>
          <w:szCs w:val="20"/>
        </w:rPr>
        <w:t xml:space="preserve">: </w:t>
      </w:r>
      <w:hyperlink r:id="rId7" w:history="1">
        <w:r w:rsidRPr="00FD519E">
          <w:rPr>
            <w:rStyle w:val="a3"/>
            <w:color w:val="auto"/>
            <w:sz w:val="20"/>
            <w:szCs w:val="20"/>
            <w:u w:val="none"/>
          </w:rPr>
          <w:t>smoltan@bk.ru</w:t>
        </w:r>
      </w:hyperlink>
      <w:r w:rsidRPr="00FD519E">
        <w:rPr>
          <w:color w:val="auto"/>
          <w:sz w:val="20"/>
          <w:szCs w:val="20"/>
        </w:rPr>
        <w:t xml:space="preserve">, </w:t>
      </w:r>
      <w:hyperlink r:id="rId8" w:history="1">
        <w:r w:rsidRPr="00533B47">
          <w:rPr>
            <w:rStyle w:val="a3"/>
            <w:i w:val="0"/>
            <w:color w:val="auto"/>
            <w:sz w:val="20"/>
            <w:szCs w:val="20"/>
            <w:u w:val="none"/>
          </w:rPr>
          <w:t>ichcp</w:t>
        </w:r>
        <w:r w:rsidRPr="00FD519E">
          <w:rPr>
            <w:rStyle w:val="a3"/>
            <w:i w:val="0"/>
            <w:color w:val="auto"/>
            <w:sz w:val="20"/>
            <w:szCs w:val="20"/>
            <w:u w:val="none"/>
          </w:rPr>
          <w:t>@</w:t>
        </w:r>
        <w:r w:rsidRPr="00533B47">
          <w:rPr>
            <w:rStyle w:val="a3"/>
            <w:i w:val="0"/>
            <w:color w:val="auto"/>
            <w:sz w:val="20"/>
            <w:szCs w:val="20"/>
            <w:u w:val="none"/>
          </w:rPr>
          <w:t>mail</w:t>
        </w:r>
        <w:r w:rsidRPr="00FD519E">
          <w:rPr>
            <w:rStyle w:val="a3"/>
            <w:i w:val="0"/>
            <w:color w:val="auto"/>
            <w:sz w:val="20"/>
            <w:szCs w:val="20"/>
            <w:u w:val="none"/>
          </w:rPr>
          <w:t>.</w:t>
        </w:r>
        <w:r w:rsidRPr="00533B47">
          <w:rPr>
            <w:rStyle w:val="a3"/>
            <w:i w:val="0"/>
            <w:color w:val="auto"/>
            <w:sz w:val="20"/>
            <w:szCs w:val="20"/>
            <w:u w:val="none"/>
          </w:rPr>
          <w:t>ru</w:t>
        </w:r>
      </w:hyperlink>
    </w:p>
    <w:p w:rsidR="00FD519E" w:rsidRPr="00FD519E" w:rsidRDefault="00FD519E" w:rsidP="00F7667B">
      <w:pPr>
        <w:pStyle w:val="MainTitle"/>
        <w:pBdr>
          <w:top w:val="single" w:sz="12" w:space="1" w:color="auto"/>
          <w:bottom w:val="single" w:sz="12" w:space="1" w:color="auto"/>
        </w:pBdr>
        <w:tabs>
          <w:tab w:val="clear" w:pos="198"/>
          <w:tab w:val="left" w:pos="0"/>
        </w:tabs>
        <w:jc w:val="both"/>
        <w:rPr>
          <w:caps w:val="0"/>
          <w:color w:val="auto"/>
          <w:szCs w:val="20"/>
          <w:lang w:val="en-US"/>
        </w:rPr>
      </w:pPr>
      <w:r w:rsidRPr="00FD519E">
        <w:rPr>
          <w:caps w:val="0"/>
          <w:color w:val="auto"/>
          <w:szCs w:val="20"/>
          <w:lang w:val="en-US"/>
        </w:rPr>
        <w:t xml:space="preserve">This article compares the accuracy of forecasting the value of a company's shares using a convolution neural network (CNN), a simple recursive neural network (SIMPLE RNN) and a </w:t>
      </w:r>
      <w:proofErr w:type="gramStart"/>
      <w:r w:rsidRPr="00FD519E">
        <w:rPr>
          <w:caps w:val="0"/>
          <w:color w:val="auto"/>
          <w:szCs w:val="20"/>
          <w:lang w:val="en-US"/>
        </w:rPr>
        <w:t>long term</w:t>
      </w:r>
      <w:proofErr w:type="gramEnd"/>
      <w:r w:rsidRPr="00FD519E">
        <w:rPr>
          <w:caps w:val="0"/>
          <w:color w:val="auto"/>
          <w:szCs w:val="20"/>
          <w:lang w:val="en-US"/>
        </w:rPr>
        <w:t xml:space="preserve"> memory based recursive neural network (LSTM).</w:t>
      </w:r>
    </w:p>
    <w:p w:rsidR="00FD519E" w:rsidRDefault="00FD519E" w:rsidP="00FD519E">
      <w:pPr>
        <w:rPr>
          <w:rFonts w:eastAsia="Times New Roman"/>
          <w:color w:val="auto"/>
          <w:sz w:val="20"/>
          <w:szCs w:val="20"/>
          <w:lang w:val="en-US"/>
        </w:rPr>
      </w:pPr>
      <w:r w:rsidRPr="00FD519E">
        <w:rPr>
          <w:rFonts w:eastAsia="Times New Roman"/>
          <w:color w:val="auto"/>
          <w:sz w:val="20"/>
          <w:szCs w:val="20"/>
          <w:lang w:val="en-US"/>
        </w:rPr>
        <w:t xml:space="preserve">Keywords: forecast, convolution neural network (CNN), simple recursive neural network (SIMPLE RNN), </w:t>
      </w:r>
      <w:proofErr w:type="gramStart"/>
      <w:r w:rsidRPr="00FD519E">
        <w:rPr>
          <w:rFonts w:eastAsia="Times New Roman"/>
          <w:color w:val="auto"/>
          <w:sz w:val="20"/>
          <w:szCs w:val="20"/>
          <w:lang w:val="en-US"/>
        </w:rPr>
        <w:t>long term</w:t>
      </w:r>
      <w:proofErr w:type="gramEnd"/>
      <w:r w:rsidRPr="00FD519E">
        <w:rPr>
          <w:rFonts w:eastAsia="Times New Roman"/>
          <w:color w:val="auto"/>
          <w:sz w:val="20"/>
          <w:szCs w:val="20"/>
          <w:lang w:val="en-US"/>
        </w:rPr>
        <w:t xml:space="preserve"> memory based recursive neural network (LSTM).</w:t>
      </w:r>
    </w:p>
    <w:p w:rsidR="00F7667B" w:rsidRPr="00FD519E" w:rsidRDefault="00F7667B" w:rsidP="00FD519E">
      <w:pPr>
        <w:rPr>
          <w:rFonts w:eastAsia="Times New Roman"/>
          <w:color w:val="auto"/>
          <w:sz w:val="20"/>
          <w:szCs w:val="20"/>
          <w:lang w:val="en-US"/>
        </w:rPr>
      </w:pPr>
    </w:p>
    <w:p w:rsidR="00BD7701" w:rsidRPr="00533B47" w:rsidRDefault="00BD7701" w:rsidP="00F7667B">
      <w:pPr>
        <w:pStyle w:val="035"/>
        <w:spacing w:line="276" w:lineRule="auto"/>
        <w:ind w:firstLine="0"/>
        <w:rPr>
          <w:b/>
          <w:color w:val="auto"/>
          <w:sz w:val="20"/>
        </w:rPr>
      </w:pPr>
      <w:r w:rsidRPr="00533B47">
        <w:rPr>
          <w:b/>
          <w:color w:val="auto"/>
          <w:sz w:val="20"/>
        </w:rPr>
        <w:t>Введение</w:t>
      </w:r>
    </w:p>
    <w:p w:rsidR="00BD7701" w:rsidRPr="00533B47" w:rsidRDefault="00BD7701" w:rsidP="00BD7701">
      <w:pPr>
        <w:spacing w:line="276" w:lineRule="auto"/>
        <w:ind w:firstLine="284"/>
        <w:rPr>
          <w:sz w:val="20"/>
          <w:szCs w:val="20"/>
        </w:rPr>
      </w:pPr>
      <w:r w:rsidRPr="00533B47">
        <w:rPr>
          <w:sz w:val="20"/>
          <w:szCs w:val="20"/>
        </w:rPr>
        <w:t>Анализ - метод исследования путём рассмотрения отдельных сторон, свойств, составных частей чего-либо. Из определения следует, что основной целью любого анализа является извлечение полезной информации, знаний. Существует большое количество видов анализа. Для анализа стоимости акций лучше всего подходить технический вид анализа. Технический анализ не рассматривает причины</w:t>
      </w:r>
      <w:r>
        <w:rPr>
          <w:sz w:val="20"/>
          <w:szCs w:val="20"/>
        </w:rPr>
        <w:t>,</w:t>
      </w:r>
      <w:r w:rsidRPr="00533B47">
        <w:rPr>
          <w:sz w:val="20"/>
          <w:szCs w:val="20"/>
        </w:rPr>
        <w:t xml:space="preserve"> по которым акции изменяют свою стоимость; учитывается только тот факт, что стоимость движется тем или иным образом или колеблется в определенном интервале. Одним из методов технического анализа является применение нейронных сетей. Нейронные сети способны эффективно решить поставленную перед ними задачу, а различные архитектуры нейронных сетей, такие как </w:t>
      </w:r>
      <w:proofErr w:type="spellStart"/>
      <w:r w:rsidRPr="00533B47">
        <w:rPr>
          <w:sz w:val="20"/>
          <w:szCs w:val="20"/>
        </w:rPr>
        <w:t>свёрточные</w:t>
      </w:r>
      <w:proofErr w:type="spellEnd"/>
      <w:r w:rsidRPr="00533B47">
        <w:rPr>
          <w:sz w:val="20"/>
          <w:szCs w:val="20"/>
        </w:rPr>
        <w:t xml:space="preserve"> нейронные сети или рекуррентные нейронные сети, способны предоставить гибкий подход к решению поставленных задач.</w:t>
      </w:r>
    </w:p>
    <w:p w:rsidR="00BD7701" w:rsidRPr="00533B47" w:rsidRDefault="00BD7701" w:rsidP="00BD7701">
      <w:pPr>
        <w:spacing w:line="276" w:lineRule="auto"/>
        <w:ind w:firstLine="284"/>
        <w:rPr>
          <w:sz w:val="20"/>
          <w:szCs w:val="20"/>
        </w:rPr>
      </w:pPr>
      <w:r w:rsidRPr="00533B47">
        <w:rPr>
          <w:sz w:val="20"/>
          <w:szCs w:val="20"/>
        </w:rPr>
        <w:t>Предметом исследования данной статьи является сравнение различных архитектур нейронных сетей для технического анализа графика стоимости компании.</w:t>
      </w:r>
    </w:p>
    <w:p w:rsidR="00BD7701" w:rsidRPr="00533B47" w:rsidRDefault="00BD7701" w:rsidP="00F7667B">
      <w:pPr>
        <w:spacing w:line="276" w:lineRule="auto"/>
        <w:rPr>
          <w:b/>
          <w:bCs/>
          <w:sz w:val="20"/>
          <w:szCs w:val="20"/>
        </w:rPr>
      </w:pPr>
      <w:r w:rsidRPr="00533B47">
        <w:rPr>
          <w:b/>
          <w:bCs/>
          <w:sz w:val="20"/>
          <w:szCs w:val="20"/>
        </w:rPr>
        <w:t xml:space="preserve">Описание </w:t>
      </w:r>
      <w:proofErr w:type="spellStart"/>
      <w:r w:rsidRPr="00533B47">
        <w:rPr>
          <w:b/>
          <w:bCs/>
          <w:sz w:val="20"/>
          <w:szCs w:val="20"/>
        </w:rPr>
        <w:t>свёрточной</w:t>
      </w:r>
      <w:proofErr w:type="spellEnd"/>
      <w:r w:rsidRPr="00533B47">
        <w:rPr>
          <w:b/>
          <w:bCs/>
          <w:sz w:val="20"/>
          <w:szCs w:val="20"/>
        </w:rPr>
        <w:t xml:space="preserve"> нейронной сети (</w:t>
      </w:r>
      <w:r w:rsidRPr="00533B47">
        <w:rPr>
          <w:b/>
          <w:bCs/>
          <w:sz w:val="20"/>
          <w:szCs w:val="20"/>
          <w:lang w:val="en-US"/>
        </w:rPr>
        <w:t>CNN</w:t>
      </w:r>
      <w:r w:rsidRPr="00533B47">
        <w:rPr>
          <w:b/>
          <w:bCs/>
          <w:sz w:val="20"/>
          <w:szCs w:val="20"/>
        </w:rPr>
        <w:t>)</w:t>
      </w:r>
    </w:p>
    <w:p w:rsidR="00BD7701" w:rsidRPr="00533B47" w:rsidRDefault="00BD7701" w:rsidP="00BD7701">
      <w:pPr>
        <w:spacing w:line="276" w:lineRule="auto"/>
        <w:ind w:firstLine="284"/>
        <w:rPr>
          <w:sz w:val="20"/>
          <w:szCs w:val="20"/>
        </w:rPr>
      </w:pPr>
      <w:proofErr w:type="spellStart"/>
      <w:r w:rsidRPr="00533B47">
        <w:rPr>
          <w:sz w:val="20"/>
          <w:szCs w:val="20"/>
        </w:rPr>
        <w:t>Свёрточная</w:t>
      </w:r>
      <w:proofErr w:type="spellEnd"/>
      <w:r w:rsidRPr="00533B47">
        <w:rPr>
          <w:sz w:val="20"/>
          <w:szCs w:val="20"/>
        </w:rPr>
        <w:t xml:space="preserve"> нейронная сеть – архитектура нейронной сети, которая разработана специально для эффективного извлечения абстрактных признаков. </w:t>
      </w:r>
      <w:proofErr w:type="spellStart"/>
      <w:r w:rsidRPr="00533B47">
        <w:rPr>
          <w:sz w:val="20"/>
          <w:szCs w:val="20"/>
        </w:rPr>
        <w:t>Свёрточная</w:t>
      </w:r>
      <w:proofErr w:type="spellEnd"/>
      <w:r w:rsidRPr="00533B47">
        <w:rPr>
          <w:sz w:val="20"/>
          <w:szCs w:val="20"/>
        </w:rPr>
        <w:t xml:space="preserve"> нейронная сеть представляет собой множество слоев нейронов, которые соединены между собой операцией свертки, т.е. каждый фрагмент предыдущего слоя умножается на матрицу весов (ядро свертки) поэлементно, результат суммируется и записывается в аналогичную позицию следующего слоя. </w:t>
      </w:r>
    </w:p>
    <w:p w:rsidR="00BD7701" w:rsidRPr="00533B47" w:rsidRDefault="00BD7701" w:rsidP="00BD7701">
      <w:pPr>
        <w:spacing w:line="276" w:lineRule="auto"/>
        <w:ind w:firstLine="284"/>
        <w:rPr>
          <w:sz w:val="20"/>
          <w:szCs w:val="20"/>
        </w:rPr>
      </w:pPr>
      <w:r w:rsidRPr="00533B47">
        <w:rPr>
          <w:sz w:val="20"/>
          <w:szCs w:val="20"/>
        </w:rPr>
        <w:lastRenderedPageBreak/>
        <w:t xml:space="preserve">Основные характеристики </w:t>
      </w:r>
      <w:proofErr w:type="spellStart"/>
      <w:r w:rsidRPr="00533B47">
        <w:rPr>
          <w:sz w:val="20"/>
          <w:szCs w:val="20"/>
        </w:rPr>
        <w:t>свёрточного</w:t>
      </w:r>
      <w:proofErr w:type="spellEnd"/>
      <w:r w:rsidRPr="00533B47">
        <w:rPr>
          <w:sz w:val="20"/>
          <w:szCs w:val="20"/>
        </w:rPr>
        <w:t xml:space="preserve"> слоя:</w:t>
      </w:r>
    </w:p>
    <w:p w:rsidR="00BD7701" w:rsidRPr="00533B47" w:rsidRDefault="00BD7701" w:rsidP="00BD7701">
      <w:pPr>
        <w:pStyle w:val="a5"/>
        <w:numPr>
          <w:ilvl w:val="0"/>
          <w:numId w:val="3"/>
        </w:numPr>
        <w:tabs>
          <w:tab w:val="clear" w:pos="198"/>
        </w:tabs>
        <w:suppressAutoHyphens w:val="0"/>
        <w:spacing w:line="276" w:lineRule="auto"/>
        <w:ind w:left="0" w:firstLine="284"/>
        <w:rPr>
          <w:sz w:val="20"/>
          <w:szCs w:val="20"/>
        </w:rPr>
      </w:pPr>
      <w:r w:rsidRPr="00533B47">
        <w:rPr>
          <w:sz w:val="20"/>
          <w:szCs w:val="20"/>
        </w:rPr>
        <w:t>Количество признаков (</w:t>
      </w:r>
      <w:r w:rsidRPr="00533B47">
        <w:rPr>
          <w:sz w:val="20"/>
          <w:szCs w:val="20"/>
          <w:lang w:val="en-US"/>
        </w:rPr>
        <w:t>filters)</w:t>
      </w:r>
    </w:p>
    <w:p w:rsidR="00BD7701" w:rsidRPr="00533B47" w:rsidRDefault="00BD7701" w:rsidP="00BD7701">
      <w:pPr>
        <w:pStyle w:val="a5"/>
        <w:numPr>
          <w:ilvl w:val="0"/>
          <w:numId w:val="3"/>
        </w:numPr>
        <w:tabs>
          <w:tab w:val="clear" w:pos="198"/>
        </w:tabs>
        <w:suppressAutoHyphens w:val="0"/>
        <w:spacing w:line="276" w:lineRule="auto"/>
        <w:ind w:left="0" w:firstLine="284"/>
        <w:rPr>
          <w:sz w:val="20"/>
          <w:szCs w:val="20"/>
        </w:rPr>
      </w:pPr>
      <w:r w:rsidRPr="00533B47">
        <w:rPr>
          <w:sz w:val="20"/>
          <w:szCs w:val="20"/>
        </w:rPr>
        <w:t>Размер ядра свертки (</w:t>
      </w:r>
      <w:r w:rsidRPr="00533B47">
        <w:rPr>
          <w:sz w:val="20"/>
          <w:szCs w:val="20"/>
          <w:lang w:val="en-US"/>
        </w:rPr>
        <w:t>kernel</w:t>
      </w:r>
      <w:r w:rsidRPr="00533B47">
        <w:rPr>
          <w:sz w:val="20"/>
          <w:szCs w:val="20"/>
        </w:rPr>
        <w:t xml:space="preserve"> </w:t>
      </w:r>
      <w:r w:rsidRPr="00533B47">
        <w:rPr>
          <w:sz w:val="20"/>
          <w:szCs w:val="20"/>
          <w:lang w:val="en-US"/>
        </w:rPr>
        <w:t>size</w:t>
      </w:r>
      <w:r w:rsidRPr="00533B47">
        <w:rPr>
          <w:sz w:val="20"/>
          <w:szCs w:val="20"/>
        </w:rPr>
        <w:t>)</w:t>
      </w:r>
    </w:p>
    <w:p w:rsidR="00BD7701" w:rsidRPr="00533B47" w:rsidRDefault="00BD7701" w:rsidP="00BD7701">
      <w:pPr>
        <w:pStyle w:val="a5"/>
        <w:numPr>
          <w:ilvl w:val="0"/>
          <w:numId w:val="3"/>
        </w:numPr>
        <w:tabs>
          <w:tab w:val="clear" w:pos="198"/>
        </w:tabs>
        <w:suppressAutoHyphens w:val="0"/>
        <w:spacing w:line="276" w:lineRule="auto"/>
        <w:ind w:left="0" w:firstLine="284"/>
        <w:rPr>
          <w:sz w:val="20"/>
          <w:szCs w:val="20"/>
        </w:rPr>
      </w:pPr>
      <w:r w:rsidRPr="00533B47">
        <w:rPr>
          <w:sz w:val="20"/>
          <w:szCs w:val="20"/>
        </w:rPr>
        <w:t>Смещение (</w:t>
      </w:r>
      <w:r w:rsidRPr="00533B47">
        <w:rPr>
          <w:sz w:val="20"/>
          <w:szCs w:val="20"/>
          <w:lang w:val="en-US"/>
        </w:rPr>
        <w:t>strides</w:t>
      </w:r>
      <w:r w:rsidRPr="00533B47">
        <w:rPr>
          <w:sz w:val="20"/>
          <w:szCs w:val="20"/>
        </w:rPr>
        <w:t>) – отвечает за смещение ядра свертки</w:t>
      </w:r>
    </w:p>
    <w:p w:rsidR="00BD7701" w:rsidRPr="00533B47" w:rsidRDefault="00BD7701" w:rsidP="00BD7701">
      <w:pPr>
        <w:pStyle w:val="a5"/>
        <w:numPr>
          <w:ilvl w:val="0"/>
          <w:numId w:val="3"/>
        </w:numPr>
        <w:tabs>
          <w:tab w:val="clear" w:pos="198"/>
        </w:tabs>
        <w:suppressAutoHyphens w:val="0"/>
        <w:spacing w:line="276" w:lineRule="auto"/>
        <w:ind w:left="0" w:firstLine="284"/>
        <w:rPr>
          <w:sz w:val="20"/>
          <w:szCs w:val="20"/>
        </w:rPr>
      </w:pPr>
      <w:r w:rsidRPr="00533B47">
        <w:rPr>
          <w:sz w:val="20"/>
          <w:szCs w:val="20"/>
        </w:rPr>
        <w:t>Активационная функция (</w:t>
      </w:r>
      <w:proofErr w:type="spellStart"/>
      <w:r w:rsidRPr="00533B47">
        <w:rPr>
          <w:sz w:val="20"/>
          <w:szCs w:val="20"/>
        </w:rPr>
        <w:t>activation</w:t>
      </w:r>
      <w:proofErr w:type="spellEnd"/>
      <w:r w:rsidRPr="00533B47">
        <w:rPr>
          <w:sz w:val="20"/>
          <w:szCs w:val="20"/>
        </w:rPr>
        <w:t xml:space="preserve"> </w:t>
      </w:r>
      <w:r w:rsidRPr="00533B47">
        <w:rPr>
          <w:sz w:val="20"/>
          <w:szCs w:val="20"/>
          <w:lang w:val="en-US"/>
        </w:rPr>
        <w:t>function</w:t>
      </w:r>
      <w:r w:rsidRPr="00533B47">
        <w:rPr>
          <w:sz w:val="20"/>
          <w:szCs w:val="20"/>
        </w:rPr>
        <w:t>)</w:t>
      </w:r>
    </w:p>
    <w:p w:rsidR="00BD7701" w:rsidRPr="00533B47" w:rsidRDefault="00BD7701" w:rsidP="00BD7701">
      <w:pPr>
        <w:pStyle w:val="a5"/>
        <w:numPr>
          <w:ilvl w:val="0"/>
          <w:numId w:val="3"/>
        </w:numPr>
        <w:tabs>
          <w:tab w:val="clear" w:pos="198"/>
        </w:tabs>
        <w:suppressAutoHyphens w:val="0"/>
        <w:spacing w:line="276" w:lineRule="auto"/>
        <w:ind w:left="0" w:firstLine="284"/>
        <w:rPr>
          <w:sz w:val="20"/>
          <w:szCs w:val="20"/>
        </w:rPr>
      </w:pPr>
      <w:r w:rsidRPr="00533B47">
        <w:rPr>
          <w:sz w:val="20"/>
          <w:szCs w:val="20"/>
          <w:lang w:val="en-US"/>
        </w:rPr>
        <w:t xml:space="preserve">Padding - </w:t>
      </w:r>
      <w:r w:rsidRPr="00533B47">
        <w:rPr>
          <w:sz w:val="20"/>
          <w:szCs w:val="20"/>
        </w:rPr>
        <w:t>дополнение к слою</w:t>
      </w:r>
    </w:p>
    <w:p w:rsidR="00BD7701" w:rsidRPr="00533B47" w:rsidRDefault="00BD7701" w:rsidP="00BD7701">
      <w:pPr>
        <w:spacing w:line="276" w:lineRule="auto"/>
        <w:ind w:firstLine="284"/>
        <w:rPr>
          <w:sz w:val="20"/>
          <w:szCs w:val="20"/>
        </w:rPr>
      </w:pPr>
      <w:r w:rsidRPr="00533B47">
        <w:rPr>
          <w:sz w:val="20"/>
          <w:szCs w:val="20"/>
        </w:rPr>
        <w:t>Ядро свертки – матрица весов, с помощью который извлекаются признаки. Именно эти веса изменяются во время обучения нейронной сети.  Также ядра свертки называют признаками (</w:t>
      </w:r>
      <w:r w:rsidRPr="00533B47">
        <w:rPr>
          <w:sz w:val="20"/>
          <w:szCs w:val="20"/>
          <w:lang w:val="en-US"/>
        </w:rPr>
        <w:t>features</w:t>
      </w:r>
      <w:r w:rsidRPr="00533B47">
        <w:rPr>
          <w:sz w:val="20"/>
          <w:szCs w:val="20"/>
        </w:rPr>
        <w:t>), а набор признаков часто называют картой признаков (</w:t>
      </w:r>
      <w:r w:rsidRPr="00533B47">
        <w:rPr>
          <w:sz w:val="20"/>
          <w:szCs w:val="20"/>
          <w:lang w:val="en-US"/>
        </w:rPr>
        <w:t>feature</w:t>
      </w:r>
      <w:r w:rsidRPr="00533B47">
        <w:rPr>
          <w:sz w:val="20"/>
          <w:szCs w:val="20"/>
        </w:rPr>
        <w:t xml:space="preserve"> </w:t>
      </w:r>
      <w:r w:rsidRPr="00533B47">
        <w:rPr>
          <w:sz w:val="20"/>
          <w:szCs w:val="20"/>
          <w:lang w:val="en-US"/>
        </w:rPr>
        <w:t>map</w:t>
      </w:r>
      <w:r w:rsidRPr="00533B47">
        <w:rPr>
          <w:sz w:val="20"/>
          <w:szCs w:val="20"/>
        </w:rPr>
        <w:t>).</w:t>
      </w:r>
    </w:p>
    <w:p w:rsidR="00BD7701" w:rsidRPr="00533B47" w:rsidRDefault="00BD7701" w:rsidP="00BD7701">
      <w:pPr>
        <w:spacing w:line="276" w:lineRule="auto"/>
        <w:ind w:firstLine="284"/>
        <w:rPr>
          <w:sz w:val="20"/>
          <w:szCs w:val="20"/>
        </w:rPr>
      </w:pPr>
      <w:r w:rsidRPr="00533B47">
        <w:rPr>
          <w:sz w:val="20"/>
          <w:szCs w:val="20"/>
        </w:rPr>
        <w:t xml:space="preserve">Операция свертки работает достаточно просто: ядро, размером </w:t>
      </w:r>
      <w:proofErr w:type="spellStart"/>
      <w:r w:rsidRPr="00533B47">
        <w:rPr>
          <w:sz w:val="20"/>
          <w:szCs w:val="20"/>
          <w:lang w:val="en-US"/>
        </w:rPr>
        <w:t>NxN</w:t>
      </w:r>
      <w:proofErr w:type="spellEnd"/>
      <w:r w:rsidRPr="00533B47">
        <w:rPr>
          <w:sz w:val="20"/>
          <w:szCs w:val="20"/>
        </w:rPr>
        <w:t xml:space="preserve"> (размер ядра свертки; </w:t>
      </w:r>
      <w:r w:rsidRPr="00533B47">
        <w:rPr>
          <w:sz w:val="20"/>
          <w:szCs w:val="20"/>
          <w:lang w:val="en-US"/>
        </w:rPr>
        <w:t>kernel</w:t>
      </w:r>
      <w:r w:rsidRPr="00533B47">
        <w:rPr>
          <w:sz w:val="20"/>
          <w:szCs w:val="20"/>
        </w:rPr>
        <w:t xml:space="preserve"> </w:t>
      </w:r>
      <w:r w:rsidRPr="00533B47">
        <w:rPr>
          <w:sz w:val="20"/>
          <w:szCs w:val="20"/>
          <w:lang w:val="en-US"/>
        </w:rPr>
        <w:t>size</w:t>
      </w:r>
      <w:r w:rsidRPr="00533B47">
        <w:rPr>
          <w:sz w:val="20"/>
          <w:szCs w:val="20"/>
        </w:rPr>
        <w:t xml:space="preserve">), «скользит» над предыдущем слоем нейронной сети, выполняя поэлементно умножение над частью данных, над которыми ядро находится. Результаты умножений суммируются. Просуммированный результат попадает в активационную функцию, </w:t>
      </w:r>
      <w:proofErr w:type="gramStart"/>
      <w:r w:rsidRPr="00533B47">
        <w:rPr>
          <w:sz w:val="20"/>
          <w:szCs w:val="20"/>
        </w:rPr>
        <w:t>к примеру</w:t>
      </w:r>
      <w:proofErr w:type="gramEnd"/>
      <w:r w:rsidRPr="00533B47">
        <w:rPr>
          <w:sz w:val="20"/>
          <w:szCs w:val="20"/>
        </w:rPr>
        <w:t xml:space="preserve"> </w:t>
      </w:r>
      <w:proofErr w:type="spellStart"/>
      <w:r w:rsidRPr="00533B47">
        <w:rPr>
          <w:sz w:val="20"/>
          <w:szCs w:val="20"/>
          <w:lang w:val="en-US"/>
        </w:rPr>
        <w:t>ReLU</w:t>
      </w:r>
      <w:proofErr w:type="spellEnd"/>
      <w:r w:rsidRPr="00533B47">
        <w:rPr>
          <w:sz w:val="20"/>
          <w:szCs w:val="20"/>
        </w:rPr>
        <w:t xml:space="preserve">, если таковая требуется, и далее результат записывается в следующий слой нейронной сети. Затем ядро смещается на </w:t>
      </w:r>
      <w:r w:rsidRPr="00533B47">
        <w:rPr>
          <w:sz w:val="20"/>
          <w:szCs w:val="20"/>
          <w:lang w:val="en-US"/>
        </w:rPr>
        <w:t>T</w:t>
      </w:r>
      <w:r w:rsidRPr="00533B47">
        <w:rPr>
          <w:sz w:val="20"/>
          <w:szCs w:val="20"/>
        </w:rPr>
        <w:t xml:space="preserve">-элементов (сдвиг; </w:t>
      </w:r>
      <w:r w:rsidRPr="00533B47">
        <w:rPr>
          <w:sz w:val="20"/>
          <w:szCs w:val="20"/>
          <w:lang w:val="en-US"/>
        </w:rPr>
        <w:t>stride</w:t>
      </w:r>
      <w:r w:rsidRPr="00533B47">
        <w:rPr>
          <w:sz w:val="20"/>
          <w:szCs w:val="20"/>
        </w:rPr>
        <w:t xml:space="preserve">) и операция повторяется снова. </w:t>
      </w:r>
    </w:p>
    <w:p w:rsidR="00BD7701" w:rsidRPr="00533B47" w:rsidRDefault="00BD7701" w:rsidP="00BD7701">
      <w:pPr>
        <w:spacing w:line="276" w:lineRule="auto"/>
        <w:jc w:val="center"/>
        <w:rPr>
          <w:sz w:val="20"/>
          <w:szCs w:val="20"/>
        </w:rPr>
      </w:pPr>
      <w:r w:rsidRPr="00533B47">
        <w:rPr>
          <w:noProof/>
          <w:sz w:val="20"/>
          <w:szCs w:val="20"/>
          <w:lang w:eastAsia="ru-RU"/>
        </w:rPr>
        <w:drawing>
          <wp:inline distT="0" distB="0" distL="0" distR="0" wp14:anchorId="66F8E740" wp14:editId="75CC6D2B">
            <wp:extent cx="2393950" cy="1847565"/>
            <wp:effectExtent l="0" t="0" r="6350" b="635"/>
            <wp:docPr id="1073741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N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4559" cy="1855753"/>
                    </a:xfrm>
                    <a:prstGeom prst="rect">
                      <a:avLst/>
                    </a:prstGeom>
                  </pic:spPr>
                </pic:pic>
              </a:graphicData>
            </a:graphic>
          </wp:inline>
        </w:drawing>
      </w:r>
    </w:p>
    <w:p w:rsidR="00BD7701" w:rsidRPr="00533B47" w:rsidRDefault="00BD7701" w:rsidP="00BD7701">
      <w:pPr>
        <w:spacing w:line="276" w:lineRule="auto"/>
        <w:jc w:val="center"/>
        <w:rPr>
          <w:sz w:val="20"/>
          <w:szCs w:val="20"/>
        </w:rPr>
      </w:pPr>
      <w:r w:rsidRPr="00533B47">
        <w:rPr>
          <w:sz w:val="20"/>
          <w:szCs w:val="20"/>
        </w:rPr>
        <w:t xml:space="preserve">Рис. 1. Пример работы операции свёртки (слой </w:t>
      </w:r>
      <w:proofErr w:type="spellStart"/>
      <w:r w:rsidRPr="00533B47">
        <w:rPr>
          <w:sz w:val="20"/>
          <w:szCs w:val="20"/>
          <w:lang w:val="en-US"/>
        </w:rPr>
        <w:t>Conv</w:t>
      </w:r>
      <w:proofErr w:type="spellEnd"/>
      <w:r w:rsidRPr="00533B47">
        <w:rPr>
          <w:sz w:val="20"/>
          <w:szCs w:val="20"/>
        </w:rPr>
        <w:t>2</w:t>
      </w:r>
      <w:r w:rsidRPr="00533B47">
        <w:rPr>
          <w:sz w:val="20"/>
          <w:szCs w:val="20"/>
          <w:lang w:val="en-US"/>
        </w:rPr>
        <w:t>D</w:t>
      </w:r>
      <w:r w:rsidRPr="00533B47">
        <w:rPr>
          <w:sz w:val="20"/>
          <w:szCs w:val="20"/>
        </w:rPr>
        <w:t>)</w:t>
      </w:r>
    </w:p>
    <w:p w:rsidR="00BD7701" w:rsidRDefault="00BD7701" w:rsidP="00BD7701">
      <w:pPr>
        <w:spacing w:line="276" w:lineRule="auto"/>
        <w:ind w:firstLine="284"/>
        <w:rPr>
          <w:sz w:val="20"/>
          <w:szCs w:val="20"/>
        </w:rPr>
      </w:pPr>
    </w:p>
    <w:p w:rsidR="00BD7701" w:rsidRPr="00533B47" w:rsidRDefault="00BD7701" w:rsidP="00BD7701">
      <w:pPr>
        <w:spacing w:line="276" w:lineRule="auto"/>
        <w:ind w:firstLine="284"/>
        <w:rPr>
          <w:sz w:val="20"/>
          <w:szCs w:val="20"/>
        </w:rPr>
      </w:pPr>
      <w:r w:rsidRPr="00533B47">
        <w:rPr>
          <w:sz w:val="20"/>
          <w:szCs w:val="20"/>
        </w:rPr>
        <w:t xml:space="preserve">Обучение </w:t>
      </w:r>
      <w:proofErr w:type="spellStart"/>
      <w:r w:rsidRPr="00533B47">
        <w:rPr>
          <w:sz w:val="20"/>
          <w:szCs w:val="20"/>
        </w:rPr>
        <w:t>свёрточных</w:t>
      </w:r>
      <w:proofErr w:type="spellEnd"/>
      <w:r w:rsidRPr="00533B47">
        <w:rPr>
          <w:sz w:val="20"/>
          <w:szCs w:val="20"/>
        </w:rPr>
        <w:t xml:space="preserve"> нейронных сетей происходит с помощью алгоритма обратного распространения ошибки. </w:t>
      </w:r>
    </w:p>
    <w:p w:rsidR="00BD7701" w:rsidRPr="00533B47" w:rsidRDefault="00BD7701" w:rsidP="00BD7701">
      <w:pPr>
        <w:spacing w:line="276" w:lineRule="auto"/>
        <w:ind w:firstLine="284"/>
        <w:rPr>
          <w:sz w:val="20"/>
          <w:szCs w:val="20"/>
        </w:rPr>
      </w:pPr>
      <w:r w:rsidRPr="00533B47">
        <w:rPr>
          <w:sz w:val="20"/>
          <w:szCs w:val="20"/>
        </w:rPr>
        <w:t xml:space="preserve">В эксперименте будет использоваться архитектура нейронной сети </w:t>
      </w:r>
      <w:proofErr w:type="spellStart"/>
      <w:r w:rsidRPr="00533B47">
        <w:rPr>
          <w:sz w:val="20"/>
          <w:szCs w:val="20"/>
          <w:lang w:val="en-US"/>
        </w:rPr>
        <w:t>WaveNet</w:t>
      </w:r>
      <w:proofErr w:type="spellEnd"/>
      <w:r w:rsidRPr="00533B47">
        <w:rPr>
          <w:sz w:val="20"/>
          <w:szCs w:val="20"/>
        </w:rPr>
        <w:t xml:space="preserve">. Данная архитектура использует </w:t>
      </w:r>
      <w:proofErr w:type="spellStart"/>
      <w:r w:rsidRPr="00533B47">
        <w:rPr>
          <w:sz w:val="20"/>
          <w:szCs w:val="20"/>
        </w:rPr>
        <w:t>свёрточные</w:t>
      </w:r>
      <w:proofErr w:type="spellEnd"/>
      <w:r w:rsidRPr="00533B47">
        <w:rPr>
          <w:sz w:val="20"/>
          <w:szCs w:val="20"/>
        </w:rPr>
        <w:t xml:space="preserve"> слои. Каждый слой нейронной сети представляет собой слой </w:t>
      </w:r>
      <w:proofErr w:type="spellStart"/>
      <w:r w:rsidRPr="00533B47">
        <w:rPr>
          <w:sz w:val="20"/>
          <w:szCs w:val="20"/>
          <w:lang w:val="en-US"/>
        </w:rPr>
        <w:t>Conv</w:t>
      </w:r>
      <w:proofErr w:type="spellEnd"/>
      <w:r w:rsidRPr="00533B47">
        <w:rPr>
          <w:sz w:val="20"/>
          <w:szCs w:val="20"/>
        </w:rPr>
        <w:t>1</w:t>
      </w:r>
      <w:r w:rsidRPr="00533B47">
        <w:rPr>
          <w:sz w:val="20"/>
          <w:szCs w:val="20"/>
          <w:lang w:val="en-US"/>
        </w:rPr>
        <w:t>D</w:t>
      </w:r>
      <w:r w:rsidRPr="00533B47">
        <w:rPr>
          <w:sz w:val="20"/>
          <w:szCs w:val="20"/>
        </w:rPr>
        <w:t xml:space="preserve"> с размером ядра 2, смещением 1, </w:t>
      </w:r>
      <w:r w:rsidRPr="00533B47">
        <w:rPr>
          <w:sz w:val="20"/>
          <w:szCs w:val="20"/>
          <w:lang w:val="en-US"/>
        </w:rPr>
        <w:t>padding</w:t>
      </w:r>
      <w:r w:rsidRPr="00533B47">
        <w:rPr>
          <w:sz w:val="20"/>
          <w:szCs w:val="20"/>
        </w:rPr>
        <w:t xml:space="preserve"> установлен в такой режим, чтобы размер выходного массива равнялся размеру входного и активационной функцией </w:t>
      </w:r>
      <w:proofErr w:type="spellStart"/>
      <w:r w:rsidRPr="00533B47">
        <w:rPr>
          <w:sz w:val="20"/>
          <w:szCs w:val="20"/>
          <w:lang w:val="en-US"/>
        </w:rPr>
        <w:t>ReLU</w:t>
      </w:r>
      <w:proofErr w:type="spellEnd"/>
      <w:r w:rsidRPr="00533B47">
        <w:rPr>
          <w:sz w:val="20"/>
          <w:szCs w:val="20"/>
        </w:rPr>
        <w:t xml:space="preserve">. Однако, от слоя к слою изменяется </w:t>
      </w:r>
      <w:proofErr w:type="spellStart"/>
      <w:r w:rsidRPr="00533B47">
        <w:rPr>
          <w:sz w:val="20"/>
          <w:szCs w:val="20"/>
        </w:rPr>
        <w:t>dilation</w:t>
      </w:r>
      <w:proofErr w:type="spellEnd"/>
      <w:r w:rsidRPr="00533B47">
        <w:rPr>
          <w:sz w:val="20"/>
          <w:szCs w:val="20"/>
        </w:rPr>
        <w:t>=</w:t>
      </w:r>
      <w:r w:rsidRPr="00533B47">
        <w:rPr>
          <w:sz w:val="20"/>
          <w:szCs w:val="20"/>
          <w:lang w:val="en-US"/>
        </w:rPr>
        <w:t>N</w:t>
      </w:r>
      <w:r w:rsidRPr="00533B47">
        <w:rPr>
          <w:sz w:val="20"/>
          <w:szCs w:val="20"/>
        </w:rPr>
        <w:t xml:space="preserve">, который показывает, что для вычисления будет </w:t>
      </w:r>
      <w:proofErr w:type="spellStart"/>
      <w:r w:rsidRPr="00533B47">
        <w:rPr>
          <w:sz w:val="20"/>
          <w:szCs w:val="20"/>
        </w:rPr>
        <w:t>будет</w:t>
      </w:r>
      <w:proofErr w:type="spellEnd"/>
      <w:r w:rsidRPr="00533B47">
        <w:rPr>
          <w:sz w:val="20"/>
          <w:szCs w:val="20"/>
        </w:rPr>
        <w:t xml:space="preserve"> браться каждый </w:t>
      </w:r>
      <w:r w:rsidRPr="00533B47">
        <w:rPr>
          <w:sz w:val="20"/>
          <w:szCs w:val="20"/>
          <w:lang w:val="en-US"/>
        </w:rPr>
        <w:t>N</w:t>
      </w:r>
      <w:r w:rsidRPr="00533B47">
        <w:rPr>
          <w:sz w:val="20"/>
          <w:szCs w:val="20"/>
        </w:rPr>
        <w:t xml:space="preserve">-й нейрон. </w:t>
      </w:r>
    </w:p>
    <w:p w:rsidR="00BD7701" w:rsidRPr="00533B47" w:rsidRDefault="00BD7701" w:rsidP="00BD7701">
      <w:pPr>
        <w:spacing w:line="276" w:lineRule="auto"/>
        <w:jc w:val="center"/>
        <w:rPr>
          <w:sz w:val="20"/>
          <w:szCs w:val="20"/>
        </w:rPr>
      </w:pPr>
      <w:r w:rsidRPr="00533B47">
        <w:rPr>
          <w:noProof/>
          <w:sz w:val="20"/>
          <w:szCs w:val="20"/>
          <w:lang w:eastAsia="ru-RU"/>
        </w:rPr>
        <w:drawing>
          <wp:inline distT="0" distB="0" distL="0" distR="0" wp14:anchorId="3E85128B" wp14:editId="12252528">
            <wp:extent cx="3102810" cy="1276105"/>
            <wp:effectExtent l="0" t="0" r="2540" b="635"/>
            <wp:docPr id="1073741926"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NN - Wavenet.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2420" cy="1280057"/>
                    </a:xfrm>
                    <a:prstGeom prst="rect">
                      <a:avLst/>
                    </a:prstGeom>
                  </pic:spPr>
                </pic:pic>
              </a:graphicData>
            </a:graphic>
          </wp:inline>
        </w:drawing>
      </w:r>
    </w:p>
    <w:p w:rsidR="00BD7701" w:rsidRPr="00533B47" w:rsidRDefault="00BD7701" w:rsidP="00BD7701">
      <w:pPr>
        <w:spacing w:line="276" w:lineRule="auto"/>
        <w:jc w:val="center"/>
        <w:rPr>
          <w:sz w:val="20"/>
          <w:szCs w:val="20"/>
        </w:rPr>
      </w:pPr>
      <w:r w:rsidRPr="00533B47">
        <w:rPr>
          <w:sz w:val="20"/>
          <w:szCs w:val="20"/>
        </w:rPr>
        <w:t xml:space="preserve">Рис. 2. Пример архитектуры нейронной сети </w:t>
      </w:r>
      <w:proofErr w:type="spellStart"/>
      <w:r w:rsidRPr="00533B47">
        <w:rPr>
          <w:sz w:val="20"/>
          <w:szCs w:val="20"/>
          <w:lang w:val="en-US"/>
        </w:rPr>
        <w:t>WaveNet</w:t>
      </w:r>
      <w:proofErr w:type="spellEnd"/>
    </w:p>
    <w:p w:rsidR="00BD7701" w:rsidRPr="00533B47" w:rsidRDefault="00BD7701" w:rsidP="00BD7701">
      <w:pPr>
        <w:spacing w:line="276" w:lineRule="auto"/>
        <w:ind w:firstLine="284"/>
        <w:rPr>
          <w:sz w:val="20"/>
          <w:szCs w:val="20"/>
        </w:rPr>
      </w:pPr>
    </w:p>
    <w:p w:rsidR="00BD7701" w:rsidRPr="00533B47" w:rsidRDefault="00BD7701" w:rsidP="00BD7701">
      <w:pPr>
        <w:spacing w:line="276" w:lineRule="auto"/>
        <w:ind w:firstLine="284"/>
        <w:rPr>
          <w:sz w:val="20"/>
          <w:szCs w:val="20"/>
        </w:rPr>
      </w:pPr>
      <w:r w:rsidRPr="00533B47">
        <w:rPr>
          <w:sz w:val="20"/>
          <w:szCs w:val="20"/>
        </w:rPr>
        <w:t xml:space="preserve">Рассмотрим пример работы нейронной сети </w:t>
      </w:r>
      <w:proofErr w:type="spellStart"/>
      <w:r w:rsidRPr="00533B47">
        <w:rPr>
          <w:sz w:val="20"/>
          <w:szCs w:val="20"/>
          <w:lang w:val="en-US"/>
        </w:rPr>
        <w:t>WaveNet</w:t>
      </w:r>
      <w:proofErr w:type="spellEnd"/>
      <w:r w:rsidRPr="00533B47">
        <w:rPr>
          <w:sz w:val="20"/>
          <w:szCs w:val="20"/>
        </w:rPr>
        <w:t xml:space="preserve"> на примере Рис. 2. Первый слой (синий) является рецептором, или входным слоем. Далее производится операция свёртки и происходит переход к первому скрытому (белый) слою. Над ним производится та же операция, что и над входным, однако </w:t>
      </w:r>
      <w:proofErr w:type="spellStart"/>
      <w:r w:rsidRPr="00533B47">
        <w:rPr>
          <w:sz w:val="20"/>
          <w:szCs w:val="20"/>
        </w:rPr>
        <w:t>dilation</w:t>
      </w:r>
      <w:proofErr w:type="spellEnd"/>
      <w:r w:rsidRPr="00533B47">
        <w:rPr>
          <w:sz w:val="20"/>
          <w:szCs w:val="20"/>
        </w:rPr>
        <w:t xml:space="preserve"> равен 2. Это значит, что из всех нейронов во скрытом слое будет использоваться каждый второй нейрон. Затем происходит операция свертки и переход ко второму скрытому слою нейронной сети. Во втором скрытом слое </w:t>
      </w:r>
      <w:proofErr w:type="spellStart"/>
      <w:r w:rsidRPr="00533B47">
        <w:rPr>
          <w:sz w:val="20"/>
          <w:szCs w:val="20"/>
        </w:rPr>
        <w:t>dilation</w:t>
      </w:r>
      <w:proofErr w:type="spellEnd"/>
      <w:r w:rsidRPr="00533B47">
        <w:rPr>
          <w:sz w:val="20"/>
          <w:szCs w:val="20"/>
        </w:rPr>
        <w:t xml:space="preserve"> равен 4, что значит, что в операции свертки будет использоваться каждый четвертый нейрон. Далее, описанный цикл производится, пока в результате на выходе не останется требуемое количество нейронов. </w:t>
      </w:r>
    </w:p>
    <w:p w:rsidR="00BD7701" w:rsidRDefault="00BD7701" w:rsidP="00BD7701">
      <w:pPr>
        <w:spacing w:line="276" w:lineRule="auto"/>
        <w:ind w:firstLine="284"/>
        <w:rPr>
          <w:sz w:val="20"/>
          <w:szCs w:val="20"/>
        </w:rPr>
      </w:pPr>
      <w:r w:rsidRPr="00533B47">
        <w:rPr>
          <w:sz w:val="20"/>
          <w:szCs w:val="20"/>
        </w:rPr>
        <w:t xml:space="preserve">В эксперименте будет использоваться нейронная сеть с архитектурой </w:t>
      </w:r>
      <w:proofErr w:type="spellStart"/>
      <w:r w:rsidRPr="00533B47">
        <w:rPr>
          <w:sz w:val="20"/>
          <w:szCs w:val="20"/>
          <w:lang w:val="en-US"/>
        </w:rPr>
        <w:t>WaveNet</w:t>
      </w:r>
      <w:proofErr w:type="spellEnd"/>
      <w:r w:rsidRPr="00533B47">
        <w:rPr>
          <w:sz w:val="20"/>
          <w:szCs w:val="20"/>
        </w:rPr>
        <w:t xml:space="preserve"> и будет насчитывать 7 слоев. На вход будет поступает вектор, размерностью (12, 1), что соответствует значению цен акции сегодня и 11 дней в прошлом. На выходе - вектор, размерностью (1, 1), что соответствует одному значению цены акции в будущем. </w:t>
      </w:r>
    </w:p>
    <w:p w:rsidR="00BD7701" w:rsidRPr="00533B47" w:rsidRDefault="00BD7701" w:rsidP="00F7667B">
      <w:pPr>
        <w:spacing w:line="276" w:lineRule="auto"/>
        <w:rPr>
          <w:sz w:val="20"/>
          <w:szCs w:val="20"/>
        </w:rPr>
      </w:pPr>
      <w:r w:rsidRPr="00533B47">
        <w:rPr>
          <w:b/>
          <w:bCs/>
          <w:sz w:val="20"/>
          <w:szCs w:val="20"/>
        </w:rPr>
        <w:t>Описание простой рекуррентной нейронной сети (</w:t>
      </w:r>
      <w:r w:rsidRPr="00533B47">
        <w:rPr>
          <w:b/>
          <w:bCs/>
          <w:sz w:val="20"/>
          <w:szCs w:val="20"/>
          <w:lang w:val="en-US"/>
        </w:rPr>
        <w:t>Simple</w:t>
      </w:r>
      <w:r w:rsidRPr="00533B47">
        <w:rPr>
          <w:b/>
          <w:bCs/>
          <w:sz w:val="20"/>
          <w:szCs w:val="20"/>
        </w:rPr>
        <w:t xml:space="preserve"> </w:t>
      </w:r>
      <w:r w:rsidRPr="00533B47">
        <w:rPr>
          <w:b/>
          <w:bCs/>
          <w:sz w:val="20"/>
          <w:szCs w:val="20"/>
          <w:lang w:val="en-US"/>
        </w:rPr>
        <w:t>RNN</w:t>
      </w:r>
      <w:r w:rsidRPr="00533B47">
        <w:rPr>
          <w:b/>
          <w:bCs/>
          <w:sz w:val="20"/>
          <w:szCs w:val="20"/>
        </w:rPr>
        <w:t xml:space="preserve">) </w:t>
      </w:r>
    </w:p>
    <w:p w:rsidR="00BD7701" w:rsidRPr="00533B47" w:rsidRDefault="00BD7701" w:rsidP="00BD7701">
      <w:pPr>
        <w:spacing w:line="276" w:lineRule="auto"/>
        <w:ind w:firstLine="284"/>
        <w:rPr>
          <w:sz w:val="20"/>
          <w:szCs w:val="20"/>
        </w:rPr>
      </w:pPr>
      <w:r w:rsidRPr="00533B47">
        <w:rPr>
          <w:sz w:val="20"/>
          <w:szCs w:val="20"/>
        </w:rPr>
        <w:lastRenderedPageBreak/>
        <w:t>Рекуррентная нейронной сети – архитектура нейронной сети, в которой существуют обратные связи между элементами нейронной сети. Рекуррентные нейронные сети имеют свою собственную внутреннюю память (</w:t>
      </w:r>
      <w:r w:rsidRPr="00533B47">
        <w:rPr>
          <w:sz w:val="20"/>
          <w:szCs w:val="20"/>
          <w:lang w:val="en-US"/>
        </w:rPr>
        <w:t>memory</w:t>
      </w:r>
      <w:r w:rsidRPr="00533B47">
        <w:rPr>
          <w:sz w:val="20"/>
          <w:szCs w:val="20"/>
        </w:rPr>
        <w:t xml:space="preserve"> </w:t>
      </w:r>
      <w:r w:rsidRPr="00533B47">
        <w:rPr>
          <w:sz w:val="20"/>
          <w:szCs w:val="20"/>
          <w:lang w:val="en-US"/>
        </w:rPr>
        <w:t>sell</w:t>
      </w:r>
      <w:r w:rsidRPr="00533B47">
        <w:rPr>
          <w:sz w:val="20"/>
          <w:szCs w:val="20"/>
        </w:rPr>
        <w:t>), поэтому данный тип нейронной сети способен обрабатывать последовательность во времени произвольной длины. Внутренняя память представляет собой маленькую нейронную сеть, которая может быть реализована несколькими способами: простой персептрон (</w:t>
      </w:r>
      <w:r w:rsidRPr="00533B47">
        <w:rPr>
          <w:sz w:val="20"/>
          <w:szCs w:val="20"/>
          <w:lang w:val="en-US"/>
        </w:rPr>
        <w:t>Simple</w:t>
      </w:r>
      <w:r w:rsidRPr="00533B47">
        <w:rPr>
          <w:sz w:val="20"/>
          <w:szCs w:val="20"/>
        </w:rPr>
        <w:t xml:space="preserve"> </w:t>
      </w:r>
      <w:r w:rsidRPr="00533B47">
        <w:rPr>
          <w:sz w:val="20"/>
          <w:szCs w:val="20"/>
          <w:lang w:val="en-US"/>
        </w:rPr>
        <w:t>RNN</w:t>
      </w:r>
      <w:r w:rsidRPr="00533B47">
        <w:rPr>
          <w:sz w:val="20"/>
          <w:szCs w:val="20"/>
        </w:rPr>
        <w:t xml:space="preserve"> (Рис. 4)), или более сложные структуры сети, такие как </w:t>
      </w:r>
      <w:r w:rsidRPr="00533B47">
        <w:rPr>
          <w:sz w:val="20"/>
          <w:szCs w:val="20"/>
          <w:lang w:val="en-US"/>
        </w:rPr>
        <w:t>GRU</w:t>
      </w:r>
      <w:r w:rsidRPr="00533B47">
        <w:rPr>
          <w:sz w:val="20"/>
          <w:szCs w:val="20"/>
        </w:rPr>
        <w:t xml:space="preserve"> или </w:t>
      </w:r>
      <w:r w:rsidRPr="00533B47">
        <w:rPr>
          <w:sz w:val="20"/>
          <w:szCs w:val="20"/>
          <w:lang w:val="en-US"/>
        </w:rPr>
        <w:t>LSTM</w:t>
      </w:r>
      <w:r w:rsidRPr="00533B47">
        <w:rPr>
          <w:sz w:val="20"/>
          <w:szCs w:val="20"/>
        </w:rPr>
        <w:t xml:space="preserve">. </w:t>
      </w:r>
    </w:p>
    <w:p w:rsidR="00BD7701" w:rsidRPr="00533B47" w:rsidRDefault="00BD7701" w:rsidP="00BD7701">
      <w:pPr>
        <w:spacing w:line="276" w:lineRule="auto"/>
        <w:ind w:firstLine="284"/>
        <w:rPr>
          <w:sz w:val="20"/>
          <w:szCs w:val="20"/>
        </w:rPr>
      </w:pPr>
    </w:p>
    <w:p w:rsidR="00BD7701" w:rsidRPr="00533B47" w:rsidRDefault="00BD7701" w:rsidP="00BD7701">
      <w:pPr>
        <w:spacing w:line="276" w:lineRule="auto"/>
        <w:jc w:val="center"/>
        <w:rPr>
          <w:sz w:val="20"/>
          <w:szCs w:val="20"/>
        </w:rPr>
      </w:pPr>
      <w:r w:rsidRPr="00533B47">
        <w:rPr>
          <w:noProof/>
          <w:sz w:val="20"/>
          <w:szCs w:val="20"/>
          <w:lang w:eastAsia="ru-RU"/>
        </w:rPr>
        <w:drawing>
          <wp:inline distT="0" distB="0" distL="0" distR="0" wp14:anchorId="360F2E06" wp14:editId="7F656262">
            <wp:extent cx="2679700" cy="5647754"/>
            <wp:effectExtent l="0" t="0" r="6350" b="0"/>
            <wp:docPr id="107374192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NN model architecture.png"/>
                    <pic:cNvPicPr/>
                  </pic:nvPicPr>
                  <pic:blipFill>
                    <a:blip r:embed="rId11">
                      <a:extLst>
                        <a:ext uri="{28A0092B-C50C-407E-A947-70E740481C1C}">
                          <a14:useLocalDpi xmlns:a14="http://schemas.microsoft.com/office/drawing/2010/main" val="0"/>
                        </a:ext>
                      </a:extLst>
                    </a:blip>
                    <a:stretch>
                      <a:fillRect/>
                    </a:stretch>
                  </pic:blipFill>
                  <pic:spPr>
                    <a:xfrm>
                      <a:off x="0" y="0"/>
                      <a:ext cx="2679700" cy="5647754"/>
                    </a:xfrm>
                    <a:prstGeom prst="rect">
                      <a:avLst/>
                    </a:prstGeom>
                  </pic:spPr>
                </pic:pic>
              </a:graphicData>
            </a:graphic>
          </wp:inline>
        </w:drawing>
      </w:r>
    </w:p>
    <w:p w:rsidR="00BD7701" w:rsidRPr="00533B47" w:rsidRDefault="00BD7701" w:rsidP="00BD7701">
      <w:pPr>
        <w:spacing w:line="276" w:lineRule="auto"/>
        <w:jc w:val="center"/>
        <w:rPr>
          <w:sz w:val="20"/>
          <w:szCs w:val="20"/>
        </w:rPr>
      </w:pPr>
      <w:r w:rsidRPr="00533B47">
        <w:rPr>
          <w:sz w:val="20"/>
          <w:szCs w:val="20"/>
        </w:rPr>
        <w:t xml:space="preserve">Рис. 3. Архитектура </w:t>
      </w:r>
      <w:proofErr w:type="spellStart"/>
      <w:r w:rsidRPr="00533B47">
        <w:rPr>
          <w:sz w:val="20"/>
          <w:szCs w:val="20"/>
        </w:rPr>
        <w:t>свёрточной</w:t>
      </w:r>
      <w:proofErr w:type="spellEnd"/>
      <w:r w:rsidRPr="00533B47">
        <w:rPr>
          <w:sz w:val="20"/>
          <w:szCs w:val="20"/>
        </w:rPr>
        <w:t xml:space="preserve"> нейронной сети, используемая в эксперименте</w:t>
      </w:r>
    </w:p>
    <w:p w:rsidR="00BD7701" w:rsidRPr="00533B47" w:rsidRDefault="00BD7701" w:rsidP="00BD7701">
      <w:pPr>
        <w:spacing w:line="276" w:lineRule="auto"/>
        <w:ind w:firstLine="284"/>
        <w:rPr>
          <w:sz w:val="20"/>
          <w:szCs w:val="20"/>
        </w:rPr>
      </w:pPr>
      <w:r w:rsidRPr="00533B47">
        <w:rPr>
          <w:sz w:val="20"/>
          <w:szCs w:val="20"/>
        </w:rPr>
        <w:t>Обучение рекуррентных нейронных сетей происходит с помощью алгоритма обратного распространения ошибки во времени.</w:t>
      </w:r>
    </w:p>
    <w:p w:rsidR="00BD7701" w:rsidRPr="00533B47" w:rsidRDefault="00BD7701" w:rsidP="00BD7701">
      <w:pPr>
        <w:spacing w:line="276" w:lineRule="auto"/>
        <w:ind w:firstLine="284"/>
        <w:rPr>
          <w:sz w:val="20"/>
          <w:szCs w:val="20"/>
        </w:rPr>
      </w:pPr>
    </w:p>
    <w:p w:rsidR="00BD7701" w:rsidRPr="00533B47" w:rsidRDefault="00BD7701" w:rsidP="00BD7701">
      <w:pPr>
        <w:spacing w:line="276" w:lineRule="auto"/>
        <w:jc w:val="center"/>
        <w:rPr>
          <w:sz w:val="20"/>
          <w:szCs w:val="20"/>
        </w:rPr>
      </w:pPr>
      <w:r w:rsidRPr="00533B47">
        <w:rPr>
          <w:noProof/>
          <w:sz w:val="20"/>
          <w:szCs w:val="20"/>
          <w:lang w:eastAsia="ru-RU"/>
        </w:rPr>
        <w:lastRenderedPageBreak/>
        <w:drawing>
          <wp:inline distT="0" distB="0" distL="0" distR="0" wp14:anchorId="6F7C515E" wp14:editId="0F4A8873">
            <wp:extent cx="3603600" cy="2853123"/>
            <wp:effectExtent l="0" t="0" r="3810" b="4445"/>
            <wp:docPr id="10737419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ceptr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3600" cy="2853123"/>
                    </a:xfrm>
                    <a:prstGeom prst="rect">
                      <a:avLst/>
                    </a:prstGeom>
                  </pic:spPr>
                </pic:pic>
              </a:graphicData>
            </a:graphic>
          </wp:inline>
        </w:drawing>
      </w:r>
    </w:p>
    <w:p w:rsidR="00BD7701" w:rsidRDefault="00BD7701" w:rsidP="00BD7701">
      <w:pPr>
        <w:spacing w:line="276" w:lineRule="auto"/>
        <w:jc w:val="center"/>
        <w:rPr>
          <w:sz w:val="20"/>
          <w:szCs w:val="20"/>
        </w:rPr>
      </w:pPr>
      <w:r w:rsidRPr="00533B47">
        <w:rPr>
          <w:sz w:val="20"/>
          <w:szCs w:val="20"/>
        </w:rPr>
        <w:t>Рис. 4. Логическая схема персептрона</w:t>
      </w:r>
    </w:p>
    <w:p w:rsidR="00BD7701" w:rsidRPr="00533B47" w:rsidRDefault="00BD7701" w:rsidP="00BD7701">
      <w:pPr>
        <w:spacing w:line="276" w:lineRule="auto"/>
        <w:jc w:val="center"/>
        <w:rPr>
          <w:sz w:val="20"/>
          <w:szCs w:val="20"/>
        </w:rPr>
      </w:pPr>
    </w:p>
    <w:p w:rsidR="00BD7701" w:rsidRPr="00533B47" w:rsidRDefault="00BD7701" w:rsidP="00BD7701">
      <w:pPr>
        <w:spacing w:line="276" w:lineRule="auto"/>
        <w:ind w:firstLine="284"/>
        <w:rPr>
          <w:sz w:val="20"/>
          <w:szCs w:val="20"/>
        </w:rPr>
      </w:pPr>
      <w:r w:rsidRPr="00533B47">
        <w:rPr>
          <w:sz w:val="20"/>
          <w:szCs w:val="20"/>
        </w:rPr>
        <w:t>Рекуррентную нейронную сеть следует рассматривать как несколько копий одной и той же нейронной сети, которая передает вектор преемнику, т.е. следующая ячейка памяти получает на вход и новые вектор (</w:t>
      </w:r>
      <w:r w:rsidRPr="00533B47">
        <w:rPr>
          <w:sz w:val="20"/>
          <w:szCs w:val="20"/>
          <w:lang w:val="en-US"/>
        </w:rPr>
        <w:t>X</w:t>
      </w:r>
      <w:r w:rsidRPr="00533B47">
        <w:rPr>
          <w:sz w:val="20"/>
          <w:szCs w:val="20"/>
          <w:vertAlign w:val="subscript"/>
        </w:rPr>
        <w:t>0</w:t>
      </w:r>
      <w:r w:rsidRPr="00533B47">
        <w:rPr>
          <w:sz w:val="20"/>
          <w:szCs w:val="20"/>
        </w:rPr>
        <w:t xml:space="preserve"> … </w:t>
      </w:r>
      <w:r w:rsidRPr="00533B47">
        <w:rPr>
          <w:sz w:val="20"/>
          <w:szCs w:val="20"/>
          <w:lang w:val="en-US"/>
        </w:rPr>
        <w:t>X</w:t>
      </w:r>
      <w:r w:rsidRPr="00533B47">
        <w:rPr>
          <w:sz w:val="20"/>
          <w:szCs w:val="20"/>
          <w:vertAlign w:val="subscript"/>
        </w:rPr>
        <w:t>29</w:t>
      </w:r>
      <w:r w:rsidRPr="00533B47">
        <w:rPr>
          <w:sz w:val="20"/>
          <w:szCs w:val="20"/>
        </w:rPr>
        <w:t xml:space="preserve"> (Рис. 5)), и вектор из предыдущей ячейки (</w:t>
      </w:r>
      <w:r w:rsidRPr="00533B47">
        <w:rPr>
          <w:sz w:val="20"/>
          <w:szCs w:val="20"/>
          <w:lang w:val="en-US"/>
        </w:rPr>
        <w:t>Y</w:t>
      </w:r>
      <w:r w:rsidRPr="00533B47">
        <w:rPr>
          <w:sz w:val="20"/>
          <w:szCs w:val="20"/>
          <w:vertAlign w:val="subscript"/>
        </w:rPr>
        <w:t>0</w:t>
      </w:r>
      <w:r w:rsidRPr="00533B47">
        <w:rPr>
          <w:sz w:val="20"/>
          <w:szCs w:val="20"/>
        </w:rPr>
        <w:t xml:space="preserve"> = </w:t>
      </w:r>
      <w:r w:rsidRPr="00533B47">
        <w:rPr>
          <w:sz w:val="20"/>
          <w:szCs w:val="20"/>
          <w:lang w:val="en-US"/>
        </w:rPr>
        <w:t>H</w:t>
      </w:r>
      <w:r w:rsidRPr="00533B47">
        <w:rPr>
          <w:sz w:val="20"/>
          <w:szCs w:val="20"/>
          <w:vertAlign w:val="subscript"/>
        </w:rPr>
        <w:t>0</w:t>
      </w:r>
      <w:r w:rsidRPr="00533B47">
        <w:rPr>
          <w:sz w:val="20"/>
          <w:szCs w:val="20"/>
        </w:rPr>
        <w:t xml:space="preserve"> … </w:t>
      </w:r>
      <w:r w:rsidRPr="00533B47">
        <w:rPr>
          <w:sz w:val="20"/>
          <w:szCs w:val="20"/>
          <w:lang w:val="en-US"/>
        </w:rPr>
        <w:t>Y</w:t>
      </w:r>
      <w:r w:rsidRPr="00533B47">
        <w:rPr>
          <w:sz w:val="20"/>
          <w:szCs w:val="20"/>
          <w:vertAlign w:val="subscript"/>
        </w:rPr>
        <w:t>29</w:t>
      </w:r>
      <w:r w:rsidRPr="00533B47">
        <w:rPr>
          <w:sz w:val="20"/>
          <w:szCs w:val="20"/>
        </w:rPr>
        <w:t xml:space="preserve"> = </w:t>
      </w:r>
      <w:r w:rsidRPr="00533B47">
        <w:rPr>
          <w:sz w:val="20"/>
          <w:szCs w:val="20"/>
          <w:lang w:val="en-US"/>
        </w:rPr>
        <w:t>H</w:t>
      </w:r>
      <w:r w:rsidRPr="00533B47">
        <w:rPr>
          <w:sz w:val="20"/>
          <w:szCs w:val="20"/>
          <w:vertAlign w:val="subscript"/>
        </w:rPr>
        <w:t xml:space="preserve">29 </w:t>
      </w:r>
      <w:r w:rsidRPr="00533B47">
        <w:rPr>
          <w:sz w:val="20"/>
          <w:szCs w:val="20"/>
        </w:rPr>
        <w:t>(Рис. 5)).</w:t>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drawing>
          <wp:inline distT="0" distB="0" distL="0" distR="0" wp14:anchorId="39615CA6" wp14:editId="672C20F9">
            <wp:extent cx="3604698" cy="1194497"/>
            <wp:effectExtent l="0" t="0" r="0" b="5715"/>
            <wp:docPr id="1073741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pleRN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0387" cy="1199696"/>
                    </a:xfrm>
                    <a:prstGeom prst="rect">
                      <a:avLst/>
                    </a:prstGeom>
                  </pic:spPr>
                </pic:pic>
              </a:graphicData>
            </a:graphic>
          </wp:inline>
        </w:drawing>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t>Рис. 5. Пример архитектуры рекуррентной нейронной сети</w:t>
      </w:r>
    </w:p>
    <w:p w:rsidR="00BD7701" w:rsidRPr="00533B47" w:rsidRDefault="00BD7701" w:rsidP="00BD7701">
      <w:pPr>
        <w:spacing w:line="276" w:lineRule="auto"/>
        <w:ind w:firstLine="284"/>
        <w:rPr>
          <w:sz w:val="20"/>
          <w:szCs w:val="20"/>
        </w:rPr>
      </w:pPr>
      <w:r w:rsidRPr="00533B47">
        <w:rPr>
          <w:sz w:val="20"/>
          <w:szCs w:val="20"/>
        </w:rPr>
        <w:t>Как уже было сказано ранее, внутренняя память может быть реализована несколькими способами. Однако результат, который выдает рекуррентная нейронная сеть может отличаться в зависимости от модели:</w:t>
      </w:r>
    </w:p>
    <w:p w:rsidR="00BD7701" w:rsidRPr="00533B47" w:rsidRDefault="00BD7701" w:rsidP="00BD7701">
      <w:pPr>
        <w:pStyle w:val="a5"/>
        <w:numPr>
          <w:ilvl w:val="0"/>
          <w:numId w:val="5"/>
        </w:numPr>
        <w:tabs>
          <w:tab w:val="clear" w:pos="198"/>
        </w:tabs>
        <w:suppressAutoHyphens w:val="0"/>
        <w:spacing w:line="276" w:lineRule="auto"/>
        <w:ind w:left="0" w:firstLine="284"/>
        <w:rPr>
          <w:sz w:val="20"/>
          <w:szCs w:val="20"/>
        </w:rPr>
      </w:pPr>
      <w:proofErr w:type="spellStart"/>
      <w:r w:rsidRPr="00533B47">
        <w:rPr>
          <w:sz w:val="20"/>
          <w:szCs w:val="20"/>
        </w:rPr>
        <w:t>Sequence-to-Sequence</w:t>
      </w:r>
      <w:proofErr w:type="spellEnd"/>
      <w:r w:rsidRPr="00533B47">
        <w:rPr>
          <w:sz w:val="20"/>
          <w:szCs w:val="20"/>
        </w:rPr>
        <w:t xml:space="preserve"> </w:t>
      </w:r>
    </w:p>
    <w:p w:rsidR="00BD7701" w:rsidRPr="00533B47" w:rsidRDefault="00BD7701" w:rsidP="00BD7701">
      <w:pPr>
        <w:pStyle w:val="a5"/>
        <w:numPr>
          <w:ilvl w:val="0"/>
          <w:numId w:val="5"/>
        </w:numPr>
        <w:tabs>
          <w:tab w:val="clear" w:pos="198"/>
        </w:tabs>
        <w:suppressAutoHyphens w:val="0"/>
        <w:spacing w:line="276" w:lineRule="auto"/>
        <w:ind w:left="0" w:firstLine="284"/>
        <w:rPr>
          <w:sz w:val="20"/>
          <w:szCs w:val="20"/>
        </w:rPr>
      </w:pPr>
      <w:proofErr w:type="spellStart"/>
      <w:r w:rsidRPr="00533B47">
        <w:rPr>
          <w:sz w:val="20"/>
          <w:szCs w:val="20"/>
        </w:rPr>
        <w:t>Sequence-to</w:t>
      </w:r>
      <w:proofErr w:type="spellEnd"/>
      <w:r w:rsidRPr="00533B47">
        <w:rPr>
          <w:sz w:val="20"/>
          <w:szCs w:val="20"/>
        </w:rPr>
        <w:t>-</w:t>
      </w:r>
      <w:r w:rsidRPr="00533B47">
        <w:rPr>
          <w:sz w:val="20"/>
          <w:szCs w:val="20"/>
          <w:lang w:val="en-US"/>
        </w:rPr>
        <w:t>Vector</w:t>
      </w:r>
    </w:p>
    <w:p w:rsidR="00BD7701" w:rsidRPr="00533B47" w:rsidRDefault="00BD7701" w:rsidP="00BD7701">
      <w:pPr>
        <w:spacing w:line="276" w:lineRule="auto"/>
        <w:ind w:firstLine="284"/>
        <w:rPr>
          <w:sz w:val="20"/>
          <w:szCs w:val="20"/>
        </w:rPr>
      </w:pPr>
      <w:r w:rsidRPr="00533B47">
        <w:rPr>
          <w:sz w:val="20"/>
          <w:szCs w:val="20"/>
          <w:lang w:val="en-US"/>
        </w:rPr>
        <w:t>Sequence</w:t>
      </w:r>
      <w:r w:rsidRPr="00533B47">
        <w:rPr>
          <w:sz w:val="20"/>
          <w:szCs w:val="20"/>
        </w:rPr>
        <w:t>-</w:t>
      </w:r>
      <w:r w:rsidRPr="00533B47">
        <w:rPr>
          <w:sz w:val="20"/>
          <w:szCs w:val="20"/>
          <w:lang w:val="en-US"/>
        </w:rPr>
        <w:t>to</w:t>
      </w:r>
      <w:r w:rsidRPr="00533B47">
        <w:rPr>
          <w:sz w:val="20"/>
          <w:szCs w:val="20"/>
        </w:rPr>
        <w:t>-</w:t>
      </w:r>
      <w:r w:rsidRPr="00533B47">
        <w:rPr>
          <w:sz w:val="20"/>
          <w:szCs w:val="20"/>
          <w:lang w:val="en-US"/>
        </w:rPr>
        <w:t>sequence</w:t>
      </w:r>
      <w:r w:rsidRPr="00533B47">
        <w:rPr>
          <w:sz w:val="20"/>
          <w:szCs w:val="20"/>
        </w:rPr>
        <w:t xml:space="preserve"> рекуррентная нейронная сеть выдает вектор на каждом моменте времени </w:t>
      </w:r>
      <w:r w:rsidRPr="00533B47">
        <w:rPr>
          <w:sz w:val="20"/>
          <w:szCs w:val="20"/>
          <w:lang w:val="en-US"/>
        </w:rPr>
        <w:t>Y</w:t>
      </w:r>
      <w:r w:rsidRPr="00533B47">
        <w:rPr>
          <w:sz w:val="20"/>
          <w:szCs w:val="20"/>
          <w:vertAlign w:val="subscript"/>
        </w:rPr>
        <w:t>0</w:t>
      </w:r>
      <w:r w:rsidRPr="00533B47">
        <w:rPr>
          <w:sz w:val="20"/>
          <w:szCs w:val="20"/>
        </w:rPr>
        <w:t>…</w:t>
      </w:r>
      <w:r w:rsidRPr="00533B47">
        <w:rPr>
          <w:sz w:val="20"/>
          <w:szCs w:val="20"/>
          <w:lang w:val="en-US"/>
        </w:rPr>
        <w:t>Y</w:t>
      </w:r>
      <w:r w:rsidRPr="00533B47">
        <w:rPr>
          <w:sz w:val="20"/>
          <w:szCs w:val="20"/>
          <w:vertAlign w:val="subscript"/>
        </w:rPr>
        <w:t>29</w:t>
      </w:r>
      <w:r w:rsidRPr="00533B47">
        <w:rPr>
          <w:sz w:val="20"/>
          <w:szCs w:val="20"/>
        </w:rPr>
        <w:t xml:space="preserve"> (Рис. 5), в свою очередь </w:t>
      </w:r>
      <w:r w:rsidRPr="00533B47">
        <w:rPr>
          <w:sz w:val="20"/>
          <w:szCs w:val="20"/>
          <w:lang w:val="en-US"/>
        </w:rPr>
        <w:t>sequence</w:t>
      </w:r>
      <w:r w:rsidRPr="00533B47">
        <w:rPr>
          <w:sz w:val="20"/>
          <w:szCs w:val="20"/>
        </w:rPr>
        <w:t>-</w:t>
      </w:r>
      <w:r w:rsidRPr="00533B47">
        <w:rPr>
          <w:sz w:val="20"/>
          <w:szCs w:val="20"/>
          <w:lang w:val="en-US"/>
        </w:rPr>
        <w:t>to</w:t>
      </w:r>
      <w:r w:rsidRPr="00533B47">
        <w:rPr>
          <w:sz w:val="20"/>
          <w:szCs w:val="20"/>
        </w:rPr>
        <w:t>-</w:t>
      </w:r>
      <w:r w:rsidRPr="00533B47">
        <w:rPr>
          <w:sz w:val="20"/>
          <w:szCs w:val="20"/>
          <w:lang w:val="en-US"/>
        </w:rPr>
        <w:t>vector</w:t>
      </w:r>
      <w:r w:rsidRPr="00533B47">
        <w:rPr>
          <w:sz w:val="20"/>
          <w:szCs w:val="20"/>
        </w:rPr>
        <w:t xml:space="preserve"> рекуррентная нейронная сеть выдает только финальный результат </w:t>
      </w:r>
      <w:r w:rsidRPr="00533B47">
        <w:rPr>
          <w:sz w:val="20"/>
          <w:szCs w:val="20"/>
          <w:lang w:val="en-US"/>
        </w:rPr>
        <w:t>Y</w:t>
      </w:r>
      <w:r w:rsidRPr="00533B47">
        <w:rPr>
          <w:sz w:val="20"/>
          <w:szCs w:val="20"/>
          <w:vertAlign w:val="subscript"/>
        </w:rPr>
        <w:t xml:space="preserve">29 </w:t>
      </w:r>
      <w:r w:rsidRPr="00533B47">
        <w:rPr>
          <w:sz w:val="20"/>
          <w:szCs w:val="20"/>
        </w:rPr>
        <w:t xml:space="preserve">(Рис. 5). </w:t>
      </w:r>
    </w:p>
    <w:p w:rsidR="00BD7701" w:rsidRPr="00533B47" w:rsidRDefault="00BD7701" w:rsidP="00BD7701">
      <w:pPr>
        <w:spacing w:line="276" w:lineRule="auto"/>
        <w:ind w:firstLine="284"/>
        <w:rPr>
          <w:sz w:val="20"/>
          <w:szCs w:val="20"/>
        </w:rPr>
      </w:pPr>
      <w:r w:rsidRPr="00533B47">
        <w:rPr>
          <w:sz w:val="20"/>
          <w:szCs w:val="20"/>
        </w:rPr>
        <w:t>Основные характеристики</w:t>
      </w:r>
      <w:r w:rsidRPr="00533B47">
        <w:rPr>
          <w:sz w:val="20"/>
          <w:szCs w:val="20"/>
          <w:lang w:val="en-US"/>
        </w:rPr>
        <w:t>:</w:t>
      </w:r>
    </w:p>
    <w:p w:rsidR="00BD7701" w:rsidRPr="00533B47" w:rsidRDefault="00BD7701" w:rsidP="00BD7701">
      <w:pPr>
        <w:pStyle w:val="a5"/>
        <w:numPr>
          <w:ilvl w:val="0"/>
          <w:numId w:val="4"/>
        </w:numPr>
        <w:tabs>
          <w:tab w:val="clear" w:pos="198"/>
        </w:tabs>
        <w:suppressAutoHyphens w:val="0"/>
        <w:spacing w:line="276" w:lineRule="auto"/>
        <w:ind w:left="0" w:firstLine="284"/>
        <w:rPr>
          <w:sz w:val="20"/>
          <w:szCs w:val="20"/>
          <w:lang w:val="en-US"/>
        </w:rPr>
      </w:pPr>
      <w:r w:rsidRPr="00533B47">
        <w:rPr>
          <w:sz w:val="20"/>
          <w:szCs w:val="20"/>
        </w:rPr>
        <w:t>Количество узлов (</w:t>
      </w:r>
      <w:proofErr w:type="spellStart"/>
      <w:r w:rsidRPr="00533B47">
        <w:rPr>
          <w:sz w:val="20"/>
          <w:szCs w:val="20"/>
        </w:rPr>
        <w:t>units</w:t>
      </w:r>
      <w:proofErr w:type="spellEnd"/>
      <w:r w:rsidRPr="00533B47">
        <w:rPr>
          <w:sz w:val="20"/>
          <w:szCs w:val="20"/>
        </w:rPr>
        <w:t>)</w:t>
      </w:r>
    </w:p>
    <w:p w:rsidR="00BD7701" w:rsidRPr="00533B47" w:rsidRDefault="00BD7701" w:rsidP="00BD7701">
      <w:pPr>
        <w:pStyle w:val="a5"/>
        <w:numPr>
          <w:ilvl w:val="0"/>
          <w:numId w:val="4"/>
        </w:numPr>
        <w:tabs>
          <w:tab w:val="clear" w:pos="198"/>
        </w:tabs>
        <w:suppressAutoHyphens w:val="0"/>
        <w:spacing w:line="276" w:lineRule="auto"/>
        <w:ind w:left="0" w:firstLine="284"/>
        <w:rPr>
          <w:sz w:val="20"/>
          <w:szCs w:val="20"/>
        </w:rPr>
      </w:pPr>
      <w:r w:rsidRPr="00533B47">
        <w:rPr>
          <w:sz w:val="20"/>
          <w:szCs w:val="20"/>
        </w:rPr>
        <w:t>Активационная функция (</w:t>
      </w:r>
      <w:proofErr w:type="spellStart"/>
      <w:r w:rsidRPr="00533B47">
        <w:rPr>
          <w:sz w:val="20"/>
          <w:szCs w:val="20"/>
        </w:rPr>
        <w:t>activation</w:t>
      </w:r>
      <w:proofErr w:type="spellEnd"/>
      <w:r w:rsidRPr="00533B47">
        <w:rPr>
          <w:sz w:val="20"/>
          <w:szCs w:val="20"/>
        </w:rPr>
        <w:t xml:space="preserve"> </w:t>
      </w:r>
      <w:r w:rsidRPr="00533B47">
        <w:rPr>
          <w:sz w:val="20"/>
          <w:szCs w:val="20"/>
          <w:lang w:val="en-US"/>
        </w:rPr>
        <w:t>function</w:t>
      </w:r>
      <w:r w:rsidRPr="00533B47">
        <w:rPr>
          <w:sz w:val="20"/>
          <w:szCs w:val="20"/>
        </w:rPr>
        <w:t>)</w:t>
      </w:r>
    </w:p>
    <w:p w:rsidR="00BD7701" w:rsidRPr="00533B47" w:rsidRDefault="00BD7701" w:rsidP="00BD7701">
      <w:pPr>
        <w:pStyle w:val="a5"/>
        <w:numPr>
          <w:ilvl w:val="0"/>
          <w:numId w:val="4"/>
        </w:numPr>
        <w:tabs>
          <w:tab w:val="clear" w:pos="198"/>
        </w:tabs>
        <w:suppressAutoHyphens w:val="0"/>
        <w:spacing w:line="276" w:lineRule="auto"/>
        <w:ind w:left="0" w:firstLine="284"/>
        <w:rPr>
          <w:sz w:val="20"/>
          <w:szCs w:val="20"/>
        </w:rPr>
      </w:pPr>
      <w:r w:rsidRPr="00533B47">
        <w:rPr>
          <w:sz w:val="20"/>
          <w:szCs w:val="20"/>
        </w:rPr>
        <w:t>Передача промежуточного результата в следующий слой (</w:t>
      </w:r>
      <w:proofErr w:type="spellStart"/>
      <w:r w:rsidRPr="00533B47">
        <w:rPr>
          <w:sz w:val="20"/>
          <w:szCs w:val="20"/>
        </w:rPr>
        <w:t>return</w:t>
      </w:r>
      <w:proofErr w:type="spellEnd"/>
      <w:r w:rsidRPr="00533B47">
        <w:rPr>
          <w:sz w:val="20"/>
          <w:szCs w:val="20"/>
        </w:rPr>
        <w:t xml:space="preserve"> </w:t>
      </w:r>
      <w:proofErr w:type="spellStart"/>
      <w:r w:rsidRPr="00533B47">
        <w:rPr>
          <w:sz w:val="20"/>
          <w:szCs w:val="20"/>
        </w:rPr>
        <w:t>sequences</w:t>
      </w:r>
      <w:proofErr w:type="spellEnd"/>
      <w:r w:rsidRPr="00533B47">
        <w:rPr>
          <w:sz w:val="20"/>
          <w:szCs w:val="20"/>
        </w:rPr>
        <w:t>)</w:t>
      </w:r>
    </w:p>
    <w:p w:rsidR="00BD7701" w:rsidRPr="00533B47" w:rsidRDefault="00BD7701" w:rsidP="00BD7701">
      <w:pPr>
        <w:spacing w:line="276" w:lineRule="auto"/>
        <w:ind w:firstLine="284"/>
        <w:rPr>
          <w:sz w:val="20"/>
          <w:szCs w:val="20"/>
        </w:rPr>
      </w:pPr>
      <w:r w:rsidRPr="00533B47">
        <w:rPr>
          <w:sz w:val="20"/>
          <w:szCs w:val="20"/>
        </w:rPr>
        <w:t xml:space="preserve">В эксперименте будет использоваться нейронная сеть </w:t>
      </w:r>
      <w:r w:rsidRPr="00533B47">
        <w:rPr>
          <w:sz w:val="20"/>
          <w:szCs w:val="20"/>
          <w:lang w:val="en-US"/>
        </w:rPr>
        <w:t>Sequence</w:t>
      </w:r>
      <w:r w:rsidRPr="00533B47">
        <w:rPr>
          <w:sz w:val="20"/>
          <w:szCs w:val="20"/>
        </w:rPr>
        <w:t>-</w:t>
      </w:r>
      <w:r w:rsidRPr="00533B47">
        <w:rPr>
          <w:sz w:val="20"/>
          <w:szCs w:val="20"/>
          <w:lang w:val="en-US"/>
        </w:rPr>
        <w:t>to</w:t>
      </w:r>
      <w:r w:rsidRPr="00533B47">
        <w:rPr>
          <w:sz w:val="20"/>
          <w:szCs w:val="20"/>
        </w:rPr>
        <w:t>-</w:t>
      </w:r>
      <w:r w:rsidRPr="00533B47">
        <w:rPr>
          <w:sz w:val="20"/>
          <w:szCs w:val="20"/>
          <w:lang w:val="en-US"/>
        </w:rPr>
        <w:t>sequence</w:t>
      </w:r>
      <w:r w:rsidRPr="00533B47">
        <w:rPr>
          <w:sz w:val="20"/>
          <w:szCs w:val="20"/>
        </w:rPr>
        <w:t xml:space="preserve"> рекуррентная нейронная сеть.</w:t>
      </w:r>
    </w:p>
    <w:p w:rsidR="00BD7701" w:rsidRPr="00533B47" w:rsidRDefault="00BD7701" w:rsidP="00BD7701">
      <w:pPr>
        <w:spacing w:line="276" w:lineRule="auto"/>
        <w:jc w:val="center"/>
        <w:rPr>
          <w:sz w:val="20"/>
          <w:szCs w:val="20"/>
        </w:rPr>
      </w:pPr>
      <w:r w:rsidRPr="00533B47">
        <w:rPr>
          <w:noProof/>
          <w:sz w:val="20"/>
          <w:szCs w:val="20"/>
          <w:lang w:eastAsia="ru-RU"/>
        </w:rPr>
        <w:lastRenderedPageBreak/>
        <w:drawing>
          <wp:inline distT="0" distB="0" distL="0" distR="0" wp14:anchorId="22F9D40A" wp14:editId="65484678">
            <wp:extent cx="2092325" cy="2601542"/>
            <wp:effectExtent l="0" t="0" r="3175" b="8890"/>
            <wp:docPr id="1073741930"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mpleRNN model architecture.png"/>
                    <pic:cNvPicPr/>
                  </pic:nvPicPr>
                  <pic:blipFill>
                    <a:blip r:embed="rId14">
                      <a:extLst>
                        <a:ext uri="{28A0092B-C50C-407E-A947-70E740481C1C}">
                          <a14:useLocalDpi xmlns:a14="http://schemas.microsoft.com/office/drawing/2010/main" val="0"/>
                        </a:ext>
                      </a:extLst>
                    </a:blip>
                    <a:stretch>
                      <a:fillRect/>
                    </a:stretch>
                  </pic:blipFill>
                  <pic:spPr>
                    <a:xfrm>
                      <a:off x="0" y="0"/>
                      <a:ext cx="2094828" cy="2604655"/>
                    </a:xfrm>
                    <a:prstGeom prst="rect">
                      <a:avLst/>
                    </a:prstGeom>
                  </pic:spPr>
                </pic:pic>
              </a:graphicData>
            </a:graphic>
          </wp:inline>
        </w:drawing>
      </w:r>
    </w:p>
    <w:p w:rsidR="00BD7701" w:rsidRPr="00533B47" w:rsidRDefault="00BD7701" w:rsidP="00BD7701">
      <w:pPr>
        <w:spacing w:line="276" w:lineRule="auto"/>
        <w:jc w:val="center"/>
        <w:rPr>
          <w:sz w:val="20"/>
          <w:szCs w:val="20"/>
        </w:rPr>
      </w:pPr>
      <w:r w:rsidRPr="00533B47">
        <w:rPr>
          <w:sz w:val="20"/>
          <w:szCs w:val="20"/>
        </w:rPr>
        <w:t>Рис. 6. Архитектура простой рекуррентной нейронной сети, используемая в эксперименте</w:t>
      </w:r>
    </w:p>
    <w:p w:rsidR="00BD7701" w:rsidRPr="00533B47" w:rsidRDefault="00BD7701" w:rsidP="00F7667B">
      <w:pPr>
        <w:spacing w:line="276" w:lineRule="auto"/>
        <w:rPr>
          <w:b/>
          <w:bCs/>
          <w:sz w:val="20"/>
          <w:szCs w:val="20"/>
        </w:rPr>
      </w:pPr>
      <w:r w:rsidRPr="00533B47">
        <w:rPr>
          <w:b/>
          <w:bCs/>
          <w:sz w:val="20"/>
          <w:szCs w:val="20"/>
        </w:rPr>
        <w:t>Описание рекуррентной нейронной сети на базе долгой краткосрочной памяти (</w:t>
      </w:r>
      <w:r w:rsidRPr="00533B47">
        <w:rPr>
          <w:b/>
          <w:bCs/>
          <w:sz w:val="20"/>
          <w:szCs w:val="20"/>
          <w:lang w:val="en-US"/>
        </w:rPr>
        <w:t>LSTM</w:t>
      </w:r>
      <w:r w:rsidRPr="00533B47">
        <w:rPr>
          <w:b/>
          <w:bCs/>
          <w:sz w:val="20"/>
          <w:szCs w:val="20"/>
        </w:rPr>
        <w:t>)</w:t>
      </w:r>
    </w:p>
    <w:p w:rsidR="00BD7701" w:rsidRPr="00533B47" w:rsidRDefault="00BD7701" w:rsidP="00BD7701">
      <w:pPr>
        <w:spacing w:line="276" w:lineRule="auto"/>
        <w:ind w:firstLine="284"/>
        <w:rPr>
          <w:sz w:val="20"/>
          <w:szCs w:val="20"/>
        </w:rPr>
      </w:pPr>
      <w:r w:rsidRPr="00533B47">
        <w:rPr>
          <w:sz w:val="20"/>
          <w:szCs w:val="20"/>
          <w:lang w:val="en-US"/>
        </w:rPr>
        <w:t>LSTM</w:t>
      </w:r>
      <w:r w:rsidRPr="00533B47">
        <w:rPr>
          <w:sz w:val="20"/>
          <w:szCs w:val="20"/>
        </w:rPr>
        <w:t xml:space="preserve"> нейронная сеть – разновидность рекуррентной нейронной сети, которая использует более сложную структуру ячеек памяти (Рис. 4).</w:t>
      </w:r>
    </w:p>
    <w:p w:rsidR="00BD7701" w:rsidRPr="00533B47" w:rsidRDefault="00BD7701" w:rsidP="00BD7701">
      <w:pPr>
        <w:spacing w:line="276" w:lineRule="auto"/>
        <w:jc w:val="center"/>
        <w:rPr>
          <w:sz w:val="20"/>
          <w:szCs w:val="20"/>
        </w:rPr>
      </w:pPr>
      <w:r w:rsidRPr="00533B47">
        <w:rPr>
          <w:noProof/>
          <w:sz w:val="20"/>
          <w:szCs w:val="20"/>
          <w:lang w:eastAsia="ru-RU"/>
        </w:rPr>
        <w:drawing>
          <wp:inline distT="0" distB="0" distL="0" distR="0" wp14:anchorId="20C44456" wp14:editId="247E4972">
            <wp:extent cx="3341392" cy="1879600"/>
            <wp:effectExtent l="0" t="0" r="0" b="6350"/>
            <wp:docPr id="10737419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STM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4211" cy="1881186"/>
                    </a:xfrm>
                    <a:prstGeom prst="rect">
                      <a:avLst/>
                    </a:prstGeom>
                  </pic:spPr>
                </pic:pic>
              </a:graphicData>
            </a:graphic>
          </wp:inline>
        </w:drawing>
      </w:r>
    </w:p>
    <w:p w:rsidR="00BD7701" w:rsidRPr="00533B47" w:rsidRDefault="00BD7701" w:rsidP="00BD7701">
      <w:pPr>
        <w:spacing w:line="276" w:lineRule="auto"/>
        <w:jc w:val="center"/>
        <w:rPr>
          <w:sz w:val="20"/>
          <w:szCs w:val="20"/>
        </w:rPr>
      </w:pPr>
      <w:r w:rsidRPr="00533B47">
        <w:rPr>
          <w:sz w:val="20"/>
          <w:szCs w:val="20"/>
        </w:rPr>
        <w:t xml:space="preserve">Рис. 6 Логическая схема ячейки </w:t>
      </w:r>
      <w:r w:rsidRPr="00533B47">
        <w:rPr>
          <w:sz w:val="20"/>
          <w:szCs w:val="20"/>
          <w:lang w:val="en-US"/>
        </w:rPr>
        <w:t>LSTM</w:t>
      </w:r>
    </w:p>
    <w:p w:rsidR="00BD7701" w:rsidRPr="00533B47" w:rsidRDefault="00BD7701" w:rsidP="00BD7701">
      <w:pPr>
        <w:spacing w:line="276" w:lineRule="auto"/>
        <w:ind w:firstLine="284"/>
        <w:rPr>
          <w:sz w:val="20"/>
          <w:szCs w:val="20"/>
        </w:rPr>
      </w:pPr>
    </w:p>
    <w:p w:rsidR="00BD7701" w:rsidRPr="00533B47" w:rsidRDefault="00BD7701" w:rsidP="00BD7701">
      <w:pPr>
        <w:spacing w:line="276" w:lineRule="auto"/>
        <w:ind w:firstLine="284"/>
        <w:rPr>
          <w:sz w:val="20"/>
          <w:szCs w:val="20"/>
        </w:rPr>
      </w:pPr>
      <w:r w:rsidRPr="00533B47">
        <w:rPr>
          <w:sz w:val="20"/>
          <w:szCs w:val="20"/>
        </w:rPr>
        <w:t xml:space="preserve">Также, как и у простой рекуррентной нейронной сети, ячейка </w:t>
      </w:r>
      <w:r w:rsidRPr="00533B47">
        <w:rPr>
          <w:sz w:val="20"/>
          <w:szCs w:val="20"/>
          <w:lang w:val="en-US"/>
        </w:rPr>
        <w:t>LSTM</w:t>
      </w:r>
      <w:r w:rsidRPr="00533B47">
        <w:rPr>
          <w:sz w:val="20"/>
          <w:szCs w:val="20"/>
        </w:rPr>
        <w:t xml:space="preserve"> получает на вход (</w:t>
      </w:r>
      <w:r w:rsidRPr="00533B47">
        <w:rPr>
          <w:sz w:val="20"/>
          <w:szCs w:val="20"/>
          <w:lang w:val="en-US"/>
        </w:rPr>
        <w:t>H</w:t>
      </w:r>
      <w:r w:rsidRPr="00533B47">
        <w:rPr>
          <w:sz w:val="20"/>
          <w:szCs w:val="20"/>
          <w:vertAlign w:val="subscript"/>
          <w:lang w:val="en-US"/>
        </w:rPr>
        <w:t>i</w:t>
      </w:r>
      <w:r w:rsidRPr="00533B47">
        <w:rPr>
          <w:sz w:val="20"/>
          <w:szCs w:val="20"/>
        </w:rPr>
        <w:t xml:space="preserve"> (Рис. 6)) вектор из предыдущей ячейки (</w:t>
      </w:r>
      <w:r w:rsidRPr="00533B47">
        <w:rPr>
          <w:sz w:val="20"/>
          <w:szCs w:val="20"/>
          <w:lang w:val="en-US"/>
        </w:rPr>
        <w:t>Short</w:t>
      </w:r>
      <w:r w:rsidRPr="00533B47">
        <w:rPr>
          <w:sz w:val="20"/>
          <w:szCs w:val="20"/>
        </w:rPr>
        <w:t>-</w:t>
      </w:r>
      <w:r w:rsidRPr="00533B47">
        <w:rPr>
          <w:sz w:val="20"/>
          <w:szCs w:val="20"/>
          <w:lang w:val="en-US"/>
        </w:rPr>
        <w:t>Term</w:t>
      </w:r>
      <w:r w:rsidRPr="00533B47">
        <w:rPr>
          <w:sz w:val="20"/>
          <w:szCs w:val="20"/>
        </w:rPr>
        <w:t xml:space="preserve"> </w:t>
      </w:r>
      <w:r w:rsidRPr="00533B47">
        <w:rPr>
          <w:sz w:val="20"/>
          <w:szCs w:val="20"/>
          <w:lang w:val="en-US"/>
        </w:rPr>
        <w:t>State</w:t>
      </w:r>
      <w:r w:rsidRPr="00533B47">
        <w:rPr>
          <w:sz w:val="20"/>
          <w:szCs w:val="20"/>
        </w:rPr>
        <w:t xml:space="preserve">). Однако существует второй вектор, который передается между ячейками – </w:t>
      </w:r>
      <w:r w:rsidRPr="00533B47">
        <w:rPr>
          <w:sz w:val="20"/>
          <w:szCs w:val="20"/>
          <w:lang w:val="en-US"/>
        </w:rPr>
        <w:t>Long</w:t>
      </w:r>
      <w:r w:rsidRPr="00533B47">
        <w:rPr>
          <w:sz w:val="20"/>
          <w:szCs w:val="20"/>
        </w:rPr>
        <w:t>-</w:t>
      </w:r>
      <w:r w:rsidRPr="00533B47">
        <w:rPr>
          <w:sz w:val="20"/>
          <w:szCs w:val="20"/>
          <w:lang w:val="en-US"/>
        </w:rPr>
        <w:t>Term</w:t>
      </w:r>
      <w:r w:rsidRPr="00533B47">
        <w:rPr>
          <w:sz w:val="20"/>
          <w:szCs w:val="20"/>
        </w:rPr>
        <w:t xml:space="preserve"> </w:t>
      </w:r>
      <w:r w:rsidRPr="00533B47">
        <w:rPr>
          <w:sz w:val="20"/>
          <w:szCs w:val="20"/>
          <w:lang w:val="en-US"/>
        </w:rPr>
        <w:t>State</w:t>
      </w:r>
      <w:r w:rsidRPr="00533B47">
        <w:rPr>
          <w:sz w:val="20"/>
          <w:szCs w:val="20"/>
        </w:rPr>
        <w:t xml:space="preserve">. Данный вектор помогает нейронной сети запоминать значения на длинные промежутки времени. Над данным вектором производятся только простые операции, в результате чего хранимое значение не размывается во времени, и градиент не исчезает при использовании метода обратного распространения ошибки во времени при обучении нейронной сети. </w:t>
      </w:r>
    </w:p>
    <w:p w:rsidR="00BD7701" w:rsidRPr="00533B47" w:rsidRDefault="00BD7701" w:rsidP="00F7667B">
      <w:pPr>
        <w:spacing w:line="276" w:lineRule="auto"/>
        <w:rPr>
          <w:b/>
          <w:bCs/>
          <w:sz w:val="20"/>
          <w:szCs w:val="20"/>
        </w:rPr>
      </w:pPr>
      <w:r w:rsidRPr="00533B47">
        <w:rPr>
          <w:b/>
          <w:bCs/>
          <w:sz w:val="20"/>
          <w:szCs w:val="20"/>
        </w:rPr>
        <w:t>Описание эксперимента</w:t>
      </w:r>
    </w:p>
    <w:p w:rsidR="00BD7701" w:rsidRPr="00533B47" w:rsidRDefault="00BD7701" w:rsidP="00BD7701">
      <w:pPr>
        <w:spacing w:line="276" w:lineRule="auto"/>
        <w:ind w:firstLine="284"/>
        <w:rPr>
          <w:sz w:val="20"/>
          <w:szCs w:val="20"/>
        </w:rPr>
      </w:pPr>
      <w:r w:rsidRPr="00533B47">
        <w:rPr>
          <w:sz w:val="20"/>
          <w:szCs w:val="20"/>
        </w:rPr>
        <w:t>Цель эксперимента - сравнение качества обучения трёх нейронных сетей на одинаковой обучающей выборке.</w:t>
      </w:r>
    </w:p>
    <w:p w:rsidR="00BD7701" w:rsidRPr="00533B47" w:rsidRDefault="00BD7701" w:rsidP="00BD7701">
      <w:pPr>
        <w:spacing w:line="276" w:lineRule="auto"/>
        <w:ind w:firstLine="284"/>
        <w:rPr>
          <w:sz w:val="20"/>
          <w:szCs w:val="20"/>
        </w:rPr>
      </w:pPr>
      <w:r w:rsidRPr="00533B47">
        <w:rPr>
          <w:sz w:val="20"/>
          <w:szCs w:val="20"/>
        </w:rPr>
        <w:t>Задачи:</w:t>
      </w:r>
    </w:p>
    <w:p w:rsidR="00BD7701" w:rsidRPr="00533B47" w:rsidRDefault="00BD7701" w:rsidP="00BD7701">
      <w:pPr>
        <w:numPr>
          <w:ilvl w:val="0"/>
          <w:numId w:val="2"/>
        </w:numPr>
        <w:tabs>
          <w:tab w:val="clear" w:pos="198"/>
        </w:tabs>
        <w:suppressAutoHyphens w:val="0"/>
        <w:spacing w:line="276" w:lineRule="auto"/>
        <w:ind w:left="0" w:firstLine="284"/>
        <w:contextualSpacing/>
        <w:rPr>
          <w:sz w:val="20"/>
          <w:szCs w:val="20"/>
        </w:rPr>
      </w:pPr>
      <w:r w:rsidRPr="00533B47">
        <w:rPr>
          <w:sz w:val="20"/>
          <w:szCs w:val="20"/>
        </w:rPr>
        <w:t>Скачать график стоимости акций компании</w:t>
      </w:r>
    </w:p>
    <w:p w:rsidR="00BD7701" w:rsidRPr="00533B47" w:rsidRDefault="00BD7701" w:rsidP="00BD7701">
      <w:pPr>
        <w:numPr>
          <w:ilvl w:val="0"/>
          <w:numId w:val="2"/>
        </w:numPr>
        <w:tabs>
          <w:tab w:val="clear" w:pos="198"/>
        </w:tabs>
        <w:suppressAutoHyphens w:val="0"/>
        <w:spacing w:line="276" w:lineRule="auto"/>
        <w:ind w:left="0" w:firstLine="284"/>
        <w:contextualSpacing/>
        <w:rPr>
          <w:sz w:val="20"/>
          <w:szCs w:val="20"/>
        </w:rPr>
      </w:pPr>
      <w:r w:rsidRPr="00533B47">
        <w:rPr>
          <w:sz w:val="20"/>
          <w:szCs w:val="20"/>
        </w:rPr>
        <w:t xml:space="preserve">Подготовить обучающую, </w:t>
      </w:r>
      <w:proofErr w:type="spellStart"/>
      <w:r w:rsidRPr="00533B47">
        <w:rPr>
          <w:sz w:val="20"/>
          <w:szCs w:val="20"/>
        </w:rPr>
        <w:t>валидационную</w:t>
      </w:r>
      <w:proofErr w:type="spellEnd"/>
      <w:r w:rsidRPr="00533B47">
        <w:rPr>
          <w:sz w:val="20"/>
          <w:szCs w:val="20"/>
        </w:rPr>
        <w:t xml:space="preserve"> и тестовую выборку</w:t>
      </w:r>
    </w:p>
    <w:p w:rsidR="00BD7701" w:rsidRPr="00533B47" w:rsidRDefault="00BD7701" w:rsidP="00BD7701">
      <w:pPr>
        <w:numPr>
          <w:ilvl w:val="0"/>
          <w:numId w:val="2"/>
        </w:numPr>
        <w:tabs>
          <w:tab w:val="clear" w:pos="198"/>
        </w:tabs>
        <w:suppressAutoHyphens w:val="0"/>
        <w:spacing w:line="276" w:lineRule="auto"/>
        <w:ind w:left="0" w:firstLine="284"/>
        <w:contextualSpacing/>
        <w:rPr>
          <w:sz w:val="20"/>
          <w:szCs w:val="20"/>
        </w:rPr>
      </w:pPr>
      <w:r w:rsidRPr="00533B47">
        <w:rPr>
          <w:sz w:val="20"/>
          <w:szCs w:val="20"/>
        </w:rPr>
        <w:t>Разработать 3 нейронные сети</w:t>
      </w:r>
    </w:p>
    <w:p w:rsidR="00BD7701" w:rsidRPr="00533B47" w:rsidRDefault="00BD7701" w:rsidP="00BD7701">
      <w:pPr>
        <w:numPr>
          <w:ilvl w:val="0"/>
          <w:numId w:val="2"/>
        </w:numPr>
        <w:tabs>
          <w:tab w:val="clear" w:pos="198"/>
        </w:tabs>
        <w:suppressAutoHyphens w:val="0"/>
        <w:spacing w:line="276" w:lineRule="auto"/>
        <w:ind w:left="0" w:firstLine="284"/>
        <w:contextualSpacing/>
        <w:rPr>
          <w:sz w:val="20"/>
          <w:szCs w:val="20"/>
        </w:rPr>
      </w:pPr>
      <w:r w:rsidRPr="00533B47">
        <w:rPr>
          <w:sz w:val="20"/>
          <w:szCs w:val="20"/>
        </w:rPr>
        <w:t>Провести анализ полученных результатов, сделать выводы</w:t>
      </w:r>
    </w:p>
    <w:p w:rsidR="00BD7701" w:rsidRPr="00533B47" w:rsidRDefault="00BD7701" w:rsidP="00BD7701">
      <w:pPr>
        <w:spacing w:line="276" w:lineRule="auto"/>
        <w:ind w:firstLine="284"/>
        <w:jc w:val="center"/>
        <w:rPr>
          <w:sz w:val="20"/>
          <w:szCs w:val="20"/>
        </w:rPr>
      </w:pPr>
      <w:r w:rsidRPr="00533B47">
        <w:rPr>
          <w:noProof/>
          <w:sz w:val="20"/>
          <w:szCs w:val="20"/>
          <w:lang w:eastAsia="ru-RU"/>
        </w:rPr>
        <w:lastRenderedPageBreak/>
        <w:drawing>
          <wp:inline distT="0" distB="0" distL="0" distR="0" wp14:anchorId="1BD468B7" wp14:editId="3EC20734">
            <wp:extent cx="2614823" cy="3251200"/>
            <wp:effectExtent l="0" t="0" r="0" b="6350"/>
            <wp:docPr id="1073741932"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STM model architecture.png"/>
                    <pic:cNvPicPr/>
                  </pic:nvPicPr>
                  <pic:blipFill>
                    <a:blip r:embed="rId16">
                      <a:extLst>
                        <a:ext uri="{28A0092B-C50C-407E-A947-70E740481C1C}">
                          <a14:useLocalDpi xmlns:a14="http://schemas.microsoft.com/office/drawing/2010/main" val="0"/>
                        </a:ext>
                      </a:extLst>
                    </a:blip>
                    <a:stretch>
                      <a:fillRect/>
                    </a:stretch>
                  </pic:blipFill>
                  <pic:spPr>
                    <a:xfrm>
                      <a:off x="0" y="0"/>
                      <a:ext cx="2622113" cy="3260265"/>
                    </a:xfrm>
                    <a:prstGeom prst="rect">
                      <a:avLst/>
                    </a:prstGeom>
                  </pic:spPr>
                </pic:pic>
              </a:graphicData>
            </a:graphic>
          </wp:inline>
        </w:drawing>
      </w:r>
    </w:p>
    <w:p w:rsidR="00BD7701" w:rsidRPr="00533B47" w:rsidRDefault="00BD7701" w:rsidP="00BD7701">
      <w:pPr>
        <w:spacing w:line="276" w:lineRule="auto"/>
        <w:ind w:firstLine="284"/>
        <w:jc w:val="center"/>
        <w:rPr>
          <w:sz w:val="20"/>
          <w:szCs w:val="20"/>
        </w:rPr>
      </w:pPr>
      <w:r w:rsidRPr="00533B47">
        <w:rPr>
          <w:sz w:val="20"/>
          <w:szCs w:val="20"/>
        </w:rPr>
        <w:t xml:space="preserve">Рис. 6. Архитектура рекуррентной нейронной сети с элементами </w:t>
      </w:r>
      <w:r w:rsidRPr="00533B47">
        <w:rPr>
          <w:sz w:val="20"/>
          <w:szCs w:val="20"/>
          <w:lang w:val="en-US"/>
        </w:rPr>
        <w:t>LSTM</w:t>
      </w:r>
      <w:r w:rsidRPr="00533B47">
        <w:rPr>
          <w:sz w:val="20"/>
          <w:szCs w:val="20"/>
        </w:rPr>
        <w:t>, используемая в эксперименте</w:t>
      </w:r>
    </w:p>
    <w:p w:rsidR="00BD7701" w:rsidRPr="00533B47" w:rsidRDefault="00BD7701" w:rsidP="00BD7701">
      <w:pPr>
        <w:spacing w:line="276" w:lineRule="auto"/>
        <w:ind w:firstLine="284"/>
        <w:rPr>
          <w:sz w:val="20"/>
          <w:szCs w:val="20"/>
        </w:rPr>
      </w:pPr>
    </w:p>
    <w:p w:rsidR="00BD7701" w:rsidRPr="00533B47" w:rsidRDefault="00BD7701" w:rsidP="00F7667B">
      <w:pPr>
        <w:spacing w:line="276" w:lineRule="auto"/>
        <w:rPr>
          <w:b/>
          <w:bCs/>
          <w:sz w:val="20"/>
          <w:szCs w:val="20"/>
        </w:rPr>
      </w:pPr>
      <w:r w:rsidRPr="00533B47">
        <w:rPr>
          <w:b/>
          <w:bCs/>
          <w:sz w:val="20"/>
          <w:szCs w:val="20"/>
        </w:rPr>
        <w:t xml:space="preserve">Используемые языки программирования и программные библиотеки </w:t>
      </w:r>
    </w:p>
    <w:p w:rsidR="00BD7701" w:rsidRPr="00533B47" w:rsidRDefault="00BD7701" w:rsidP="00BD7701">
      <w:pPr>
        <w:spacing w:line="276" w:lineRule="auto"/>
        <w:ind w:firstLine="284"/>
        <w:rPr>
          <w:sz w:val="20"/>
          <w:szCs w:val="20"/>
        </w:rPr>
      </w:pPr>
      <w:r w:rsidRPr="00533B47">
        <w:rPr>
          <w:sz w:val="20"/>
          <w:szCs w:val="20"/>
        </w:rPr>
        <w:t xml:space="preserve">В качестве основного языка программирования будет использоваться язык высокого уровня </w:t>
      </w:r>
      <w:r w:rsidRPr="00533B47">
        <w:rPr>
          <w:sz w:val="20"/>
          <w:szCs w:val="20"/>
          <w:lang w:val="en-US"/>
        </w:rPr>
        <w:t>Python</w:t>
      </w:r>
      <w:r w:rsidRPr="00533B47">
        <w:rPr>
          <w:sz w:val="20"/>
          <w:szCs w:val="20"/>
        </w:rPr>
        <w:t xml:space="preserve">, версии 3.7. Выбранный язык программирования отлично подходит для разработки искусственных нейронных сетей, поскольку для данного языка существует большое количество мощных библиотек для создания искусственных нейронных сетей. </w:t>
      </w:r>
    </w:p>
    <w:p w:rsidR="00BD7701" w:rsidRPr="00533B47" w:rsidRDefault="00BD7701" w:rsidP="00BD7701">
      <w:pPr>
        <w:spacing w:line="276" w:lineRule="auto"/>
        <w:ind w:firstLine="284"/>
        <w:rPr>
          <w:sz w:val="20"/>
          <w:szCs w:val="20"/>
        </w:rPr>
      </w:pPr>
      <w:r w:rsidRPr="00533B47">
        <w:rPr>
          <w:sz w:val="20"/>
          <w:szCs w:val="20"/>
        </w:rPr>
        <w:t xml:space="preserve">Для разработки нейронных сетей использовалась библиотека </w:t>
      </w:r>
      <w:proofErr w:type="spellStart"/>
      <w:r w:rsidRPr="00533B47">
        <w:rPr>
          <w:sz w:val="20"/>
          <w:szCs w:val="20"/>
          <w:lang w:val="en-US"/>
        </w:rPr>
        <w:t>Keras</w:t>
      </w:r>
      <w:proofErr w:type="spellEnd"/>
      <w:r w:rsidRPr="00533B47">
        <w:rPr>
          <w:sz w:val="20"/>
          <w:szCs w:val="20"/>
        </w:rPr>
        <w:t xml:space="preserve">. </w:t>
      </w:r>
      <w:proofErr w:type="spellStart"/>
      <w:r w:rsidRPr="00533B47">
        <w:rPr>
          <w:sz w:val="20"/>
          <w:szCs w:val="20"/>
          <w:lang w:val="en-US"/>
        </w:rPr>
        <w:t>Keras</w:t>
      </w:r>
      <w:proofErr w:type="spellEnd"/>
      <w:r w:rsidRPr="00533B47">
        <w:rPr>
          <w:sz w:val="20"/>
          <w:szCs w:val="20"/>
        </w:rPr>
        <w:t xml:space="preserve"> представляет собой надстройку (высокоуровневый </w:t>
      </w:r>
      <w:r w:rsidRPr="00533B47">
        <w:rPr>
          <w:sz w:val="20"/>
          <w:szCs w:val="20"/>
          <w:lang w:val="en-US"/>
        </w:rPr>
        <w:t>API</w:t>
      </w:r>
      <w:r w:rsidRPr="00533B47">
        <w:rPr>
          <w:sz w:val="20"/>
          <w:szCs w:val="20"/>
        </w:rPr>
        <w:t xml:space="preserve">) для библиотеки </w:t>
      </w:r>
      <w:proofErr w:type="spellStart"/>
      <w:r w:rsidRPr="00533B47">
        <w:rPr>
          <w:sz w:val="20"/>
          <w:szCs w:val="20"/>
          <w:lang w:val="en-US"/>
        </w:rPr>
        <w:t>Tensorflow</w:t>
      </w:r>
      <w:proofErr w:type="spellEnd"/>
      <w:r w:rsidRPr="00533B47">
        <w:rPr>
          <w:sz w:val="20"/>
          <w:szCs w:val="20"/>
        </w:rPr>
        <w:t xml:space="preserve">. </w:t>
      </w:r>
      <w:proofErr w:type="spellStart"/>
      <w:r w:rsidRPr="00533B47">
        <w:rPr>
          <w:sz w:val="20"/>
          <w:szCs w:val="20"/>
          <w:lang w:val="en-US"/>
        </w:rPr>
        <w:t>Keras</w:t>
      </w:r>
      <w:proofErr w:type="spellEnd"/>
      <w:r w:rsidRPr="00533B47">
        <w:rPr>
          <w:sz w:val="20"/>
          <w:szCs w:val="20"/>
        </w:rPr>
        <w:t xml:space="preserve"> обладает всеми необходимыми слоями для создания представленных нейронных сетей.</w:t>
      </w:r>
    </w:p>
    <w:p w:rsidR="00BD7701" w:rsidRPr="00533B47" w:rsidRDefault="00BD7701" w:rsidP="00BD7701">
      <w:pPr>
        <w:spacing w:line="276" w:lineRule="auto"/>
        <w:ind w:firstLine="284"/>
        <w:rPr>
          <w:sz w:val="20"/>
          <w:szCs w:val="20"/>
        </w:rPr>
      </w:pPr>
      <w:r w:rsidRPr="00533B47">
        <w:rPr>
          <w:sz w:val="20"/>
          <w:szCs w:val="20"/>
        </w:rPr>
        <w:t xml:space="preserve">Для разработки, обучения и тестирования нейронных сетей использовался сервис </w:t>
      </w:r>
      <w:r w:rsidRPr="00533B47">
        <w:rPr>
          <w:sz w:val="20"/>
          <w:szCs w:val="20"/>
          <w:lang w:val="en-US"/>
        </w:rPr>
        <w:t>Google</w:t>
      </w:r>
      <w:r w:rsidRPr="00533B47">
        <w:rPr>
          <w:sz w:val="20"/>
          <w:szCs w:val="20"/>
        </w:rPr>
        <w:t xml:space="preserve"> </w:t>
      </w:r>
      <w:proofErr w:type="spellStart"/>
      <w:r w:rsidRPr="00533B47">
        <w:rPr>
          <w:sz w:val="20"/>
          <w:szCs w:val="20"/>
          <w:lang w:val="en-US"/>
        </w:rPr>
        <w:t>Colab</w:t>
      </w:r>
      <w:proofErr w:type="spellEnd"/>
      <w:r w:rsidRPr="00533B47">
        <w:rPr>
          <w:sz w:val="20"/>
          <w:szCs w:val="20"/>
        </w:rPr>
        <w:t>. Представленных сервис оснащен всеми необходимые средствами разработки и доступны все перечисленные библиотеки.</w:t>
      </w:r>
    </w:p>
    <w:p w:rsidR="00BD7701" w:rsidRPr="00533B47" w:rsidRDefault="00BD7701" w:rsidP="00F7667B">
      <w:pPr>
        <w:spacing w:line="276" w:lineRule="auto"/>
        <w:rPr>
          <w:b/>
          <w:bCs/>
          <w:sz w:val="20"/>
          <w:szCs w:val="20"/>
        </w:rPr>
      </w:pPr>
      <w:r w:rsidRPr="00533B47">
        <w:rPr>
          <w:b/>
          <w:bCs/>
          <w:sz w:val="20"/>
          <w:szCs w:val="20"/>
        </w:rPr>
        <w:t>Описание способа получения и деления графика</w:t>
      </w:r>
    </w:p>
    <w:p w:rsidR="00BD7701" w:rsidRPr="00533B47" w:rsidRDefault="00BD7701" w:rsidP="00BD7701">
      <w:pPr>
        <w:spacing w:line="276" w:lineRule="auto"/>
        <w:ind w:firstLine="284"/>
        <w:rPr>
          <w:sz w:val="20"/>
          <w:szCs w:val="20"/>
        </w:rPr>
      </w:pPr>
      <w:r w:rsidRPr="00533B47">
        <w:rPr>
          <w:sz w:val="20"/>
          <w:szCs w:val="20"/>
        </w:rPr>
        <w:t xml:space="preserve">В качестве графика, на котором будем обучай нейронные сети, возьмем график стоимость акций компании </w:t>
      </w:r>
      <w:r w:rsidRPr="00533B47">
        <w:rPr>
          <w:sz w:val="20"/>
          <w:szCs w:val="20"/>
          <w:lang w:val="en-US"/>
        </w:rPr>
        <w:t>Apple</w:t>
      </w:r>
      <w:r w:rsidRPr="00533B47">
        <w:rPr>
          <w:sz w:val="20"/>
          <w:szCs w:val="20"/>
        </w:rPr>
        <w:t xml:space="preserve"> с 2011 года. Всего график насчитывает 2012 значений.</w:t>
      </w:r>
    </w:p>
    <w:p w:rsidR="00BD7701" w:rsidRPr="00533B47" w:rsidRDefault="00BD7701" w:rsidP="00BD7701">
      <w:pPr>
        <w:spacing w:line="276" w:lineRule="auto"/>
        <w:jc w:val="center"/>
        <w:rPr>
          <w:sz w:val="20"/>
          <w:szCs w:val="20"/>
          <w:lang w:val="en-US"/>
        </w:rPr>
      </w:pPr>
      <w:r w:rsidRPr="00533B47">
        <w:rPr>
          <w:noProof/>
          <w:sz w:val="20"/>
          <w:szCs w:val="20"/>
          <w:lang w:eastAsia="ru-RU"/>
        </w:rPr>
        <w:drawing>
          <wp:inline distT="0" distB="0" distL="0" distR="0" wp14:anchorId="349B1DBF" wp14:editId="3DD109A5">
            <wp:extent cx="3803650" cy="2139630"/>
            <wp:effectExtent l="0" t="0" r="6350" b="0"/>
            <wp:docPr id="1073741933"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ple stock pri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8533" cy="2148002"/>
                    </a:xfrm>
                    <a:prstGeom prst="rect">
                      <a:avLst/>
                    </a:prstGeom>
                  </pic:spPr>
                </pic:pic>
              </a:graphicData>
            </a:graphic>
          </wp:inline>
        </w:drawing>
      </w:r>
    </w:p>
    <w:p w:rsidR="00BD7701" w:rsidRPr="00533B47" w:rsidRDefault="00BD7701" w:rsidP="00BD7701">
      <w:pPr>
        <w:spacing w:line="276" w:lineRule="auto"/>
        <w:jc w:val="center"/>
        <w:rPr>
          <w:sz w:val="20"/>
          <w:szCs w:val="20"/>
        </w:rPr>
      </w:pPr>
      <w:r w:rsidRPr="00533B47">
        <w:rPr>
          <w:sz w:val="20"/>
          <w:szCs w:val="20"/>
        </w:rPr>
        <w:t xml:space="preserve">Рис. 7. График стоимости акции компании </w:t>
      </w:r>
      <w:r w:rsidRPr="00533B47">
        <w:rPr>
          <w:sz w:val="20"/>
          <w:szCs w:val="20"/>
          <w:lang w:val="en-US"/>
        </w:rPr>
        <w:t>Apple</w:t>
      </w:r>
    </w:p>
    <w:p w:rsidR="00BD7701" w:rsidRPr="00533B47" w:rsidRDefault="00BD7701" w:rsidP="00BD7701">
      <w:pPr>
        <w:spacing w:line="276" w:lineRule="auto"/>
        <w:ind w:firstLine="284"/>
        <w:rPr>
          <w:sz w:val="20"/>
          <w:szCs w:val="20"/>
        </w:rPr>
      </w:pPr>
    </w:p>
    <w:p w:rsidR="00BD7701" w:rsidRPr="00533B47" w:rsidRDefault="00BD7701" w:rsidP="00BD7701">
      <w:pPr>
        <w:spacing w:line="276" w:lineRule="auto"/>
        <w:ind w:firstLine="284"/>
        <w:rPr>
          <w:sz w:val="20"/>
          <w:szCs w:val="20"/>
        </w:rPr>
      </w:pPr>
      <w:r w:rsidRPr="00533B47">
        <w:rPr>
          <w:sz w:val="20"/>
          <w:szCs w:val="20"/>
        </w:rPr>
        <w:t xml:space="preserve">Для успешного обучения нейронных сетей требуется разделить график на 3 части: обучающая выборка, </w:t>
      </w:r>
      <w:proofErr w:type="spellStart"/>
      <w:r w:rsidRPr="00533B47">
        <w:rPr>
          <w:sz w:val="20"/>
          <w:szCs w:val="20"/>
        </w:rPr>
        <w:t>валидационная</w:t>
      </w:r>
      <w:proofErr w:type="spellEnd"/>
      <w:r w:rsidRPr="00533B47">
        <w:rPr>
          <w:sz w:val="20"/>
          <w:szCs w:val="20"/>
        </w:rPr>
        <w:t xml:space="preserve"> выборка и тестовая выборка. На обучающей выборке будет происходить обучение нейронных сетей. </w:t>
      </w:r>
      <w:proofErr w:type="spellStart"/>
      <w:r w:rsidRPr="00533B47">
        <w:rPr>
          <w:sz w:val="20"/>
          <w:szCs w:val="20"/>
        </w:rPr>
        <w:t>Валидационная</w:t>
      </w:r>
      <w:proofErr w:type="spellEnd"/>
      <w:r w:rsidRPr="00533B47">
        <w:rPr>
          <w:sz w:val="20"/>
          <w:szCs w:val="20"/>
        </w:rPr>
        <w:t xml:space="preserve"> выборка нужна для проверки качества обучения во время самого обучения нейронной сети. </w:t>
      </w:r>
    </w:p>
    <w:p w:rsidR="00BD7701" w:rsidRPr="00533B47" w:rsidRDefault="00BD7701" w:rsidP="00BD7701">
      <w:pPr>
        <w:spacing w:line="276" w:lineRule="auto"/>
        <w:ind w:firstLine="284"/>
        <w:rPr>
          <w:sz w:val="20"/>
          <w:szCs w:val="20"/>
        </w:rPr>
      </w:pPr>
      <w:r w:rsidRPr="00533B47">
        <w:rPr>
          <w:sz w:val="20"/>
          <w:szCs w:val="20"/>
        </w:rPr>
        <w:lastRenderedPageBreak/>
        <w:t xml:space="preserve">Разделим график на 3 части, в произвольном соотношении – 1400 элементов в обучающей выборке, 388 элементов в </w:t>
      </w:r>
      <w:proofErr w:type="spellStart"/>
      <w:r w:rsidRPr="00533B47">
        <w:rPr>
          <w:sz w:val="20"/>
          <w:szCs w:val="20"/>
        </w:rPr>
        <w:t>валидационной</w:t>
      </w:r>
      <w:proofErr w:type="spellEnd"/>
      <w:r w:rsidRPr="00533B47">
        <w:rPr>
          <w:sz w:val="20"/>
          <w:szCs w:val="20"/>
        </w:rPr>
        <w:t xml:space="preserve"> выборке и 188 в тестовой выборке. Поскольку при создании обучающей выборке строго ставится в соответствие 12 «прошлых» значений к одному значению «</w:t>
      </w:r>
      <w:proofErr w:type="spellStart"/>
      <w:r w:rsidRPr="00533B47">
        <w:rPr>
          <w:sz w:val="20"/>
          <w:szCs w:val="20"/>
        </w:rPr>
        <w:t>будушего</w:t>
      </w:r>
      <w:proofErr w:type="spellEnd"/>
      <w:r w:rsidRPr="00533B47">
        <w:rPr>
          <w:sz w:val="20"/>
          <w:szCs w:val="20"/>
        </w:rPr>
        <w:t>», то суммарное количество элементов в трех обучающих меньше на 36 элементов.</w:t>
      </w:r>
    </w:p>
    <w:p w:rsidR="00BD7701" w:rsidRPr="00533B47" w:rsidRDefault="00BD7701" w:rsidP="00BD7701">
      <w:pPr>
        <w:spacing w:line="276" w:lineRule="auto"/>
        <w:ind w:firstLine="284"/>
        <w:rPr>
          <w:sz w:val="20"/>
          <w:szCs w:val="20"/>
        </w:rPr>
      </w:pPr>
      <w:r w:rsidRPr="00533B47">
        <w:rPr>
          <w:sz w:val="20"/>
          <w:szCs w:val="20"/>
        </w:rPr>
        <w:t xml:space="preserve">Выборка формируется при помощи «скользящего окна», индивидуально для каждой </w:t>
      </w:r>
      <w:proofErr w:type="spellStart"/>
      <w:r w:rsidRPr="00533B47">
        <w:rPr>
          <w:sz w:val="20"/>
          <w:szCs w:val="20"/>
        </w:rPr>
        <w:t>подвыборки</w:t>
      </w:r>
      <w:proofErr w:type="spellEnd"/>
      <w:r w:rsidRPr="00533B47">
        <w:rPr>
          <w:sz w:val="20"/>
          <w:szCs w:val="20"/>
        </w:rPr>
        <w:t>. На вход нейронной сети подается 12 значений на основании которой нейронная сеть будет предсказывать 1 значение. Окно, размером в 12 значений проходит весь график функций, устанавливая соответствие 13-ое значение как ответ. Затем происходит смещение на одну единицу и процесс повторяется снова.</w:t>
      </w:r>
    </w:p>
    <w:p w:rsidR="00BD7701" w:rsidRPr="00533B47" w:rsidRDefault="00BD7701" w:rsidP="00BD7701">
      <w:pPr>
        <w:spacing w:line="276" w:lineRule="auto"/>
        <w:contextualSpacing/>
        <w:jc w:val="center"/>
        <w:rPr>
          <w:sz w:val="20"/>
          <w:szCs w:val="20"/>
        </w:rPr>
      </w:pPr>
      <w:r w:rsidRPr="00533B47">
        <w:rPr>
          <w:noProof/>
          <w:sz w:val="20"/>
          <w:szCs w:val="20"/>
          <w:lang w:eastAsia="ru-RU"/>
        </w:rPr>
        <w:drawing>
          <wp:inline distT="0" distB="0" distL="0" distR="0" wp14:anchorId="176BCFF1" wp14:editId="1E151197">
            <wp:extent cx="3907034" cy="2197785"/>
            <wp:effectExtent l="0" t="0" r="0" b="0"/>
            <wp:docPr id="1073741934"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ple stock price - Trai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11510" cy="2200303"/>
                    </a:xfrm>
                    <a:prstGeom prst="rect">
                      <a:avLst/>
                    </a:prstGeom>
                  </pic:spPr>
                </pic:pic>
              </a:graphicData>
            </a:graphic>
          </wp:inline>
        </w:drawing>
      </w:r>
    </w:p>
    <w:p w:rsidR="00BD7701" w:rsidRPr="00533B47" w:rsidRDefault="00BD7701" w:rsidP="00BD7701">
      <w:pPr>
        <w:spacing w:line="276" w:lineRule="auto"/>
        <w:contextualSpacing/>
        <w:jc w:val="center"/>
        <w:rPr>
          <w:sz w:val="20"/>
          <w:szCs w:val="20"/>
        </w:rPr>
      </w:pPr>
      <w:r w:rsidRPr="00533B47">
        <w:rPr>
          <w:sz w:val="20"/>
          <w:szCs w:val="20"/>
        </w:rPr>
        <w:t>Рис. 8. График обучающей выборки</w:t>
      </w:r>
    </w:p>
    <w:p w:rsidR="00BD7701" w:rsidRPr="00533B47" w:rsidRDefault="00BD7701" w:rsidP="00BD7701">
      <w:pPr>
        <w:spacing w:line="276" w:lineRule="auto"/>
        <w:contextualSpacing/>
        <w:jc w:val="center"/>
        <w:rPr>
          <w:sz w:val="20"/>
          <w:szCs w:val="20"/>
        </w:rPr>
      </w:pPr>
    </w:p>
    <w:p w:rsidR="00BD7701" w:rsidRPr="00533B47" w:rsidRDefault="00BD7701" w:rsidP="00BD7701">
      <w:pPr>
        <w:spacing w:line="276" w:lineRule="auto"/>
        <w:contextualSpacing/>
        <w:jc w:val="center"/>
        <w:rPr>
          <w:sz w:val="20"/>
          <w:szCs w:val="20"/>
        </w:rPr>
      </w:pPr>
      <w:r w:rsidRPr="00533B47">
        <w:rPr>
          <w:noProof/>
          <w:sz w:val="20"/>
          <w:szCs w:val="20"/>
          <w:lang w:eastAsia="ru-RU"/>
        </w:rPr>
        <w:drawing>
          <wp:inline distT="0" distB="0" distL="0" distR="0" wp14:anchorId="29509ACF" wp14:editId="144FBF95">
            <wp:extent cx="3671570" cy="2065332"/>
            <wp:effectExtent l="0" t="0" r="5080" b="0"/>
            <wp:docPr id="1073741935"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ple stock price - Vali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0912" cy="2070587"/>
                    </a:xfrm>
                    <a:prstGeom prst="rect">
                      <a:avLst/>
                    </a:prstGeom>
                  </pic:spPr>
                </pic:pic>
              </a:graphicData>
            </a:graphic>
          </wp:inline>
        </w:drawing>
      </w:r>
    </w:p>
    <w:p w:rsidR="00BD7701" w:rsidRPr="00533B47" w:rsidRDefault="00BD7701" w:rsidP="00BD7701">
      <w:pPr>
        <w:spacing w:line="276" w:lineRule="auto"/>
        <w:contextualSpacing/>
        <w:jc w:val="center"/>
        <w:rPr>
          <w:sz w:val="20"/>
          <w:szCs w:val="20"/>
        </w:rPr>
      </w:pPr>
      <w:r w:rsidRPr="00533B47">
        <w:rPr>
          <w:sz w:val="20"/>
          <w:szCs w:val="20"/>
        </w:rPr>
        <w:t xml:space="preserve">Рис. 9. График </w:t>
      </w:r>
      <w:proofErr w:type="spellStart"/>
      <w:r w:rsidRPr="00533B47">
        <w:rPr>
          <w:sz w:val="20"/>
          <w:szCs w:val="20"/>
        </w:rPr>
        <w:t>валидационной</w:t>
      </w:r>
      <w:proofErr w:type="spellEnd"/>
      <w:r w:rsidRPr="00533B47">
        <w:rPr>
          <w:sz w:val="20"/>
          <w:szCs w:val="20"/>
        </w:rPr>
        <w:t xml:space="preserve"> выборки</w:t>
      </w:r>
    </w:p>
    <w:p w:rsidR="00BD7701" w:rsidRPr="00533B47" w:rsidRDefault="00BD7701" w:rsidP="00BD7701">
      <w:pPr>
        <w:spacing w:line="276" w:lineRule="auto"/>
        <w:ind w:firstLine="284"/>
        <w:contextualSpacing/>
        <w:rPr>
          <w:sz w:val="20"/>
          <w:szCs w:val="20"/>
        </w:rPr>
      </w:pPr>
    </w:p>
    <w:p w:rsidR="00BD7701" w:rsidRPr="00533B47" w:rsidRDefault="00BD7701" w:rsidP="00BD7701">
      <w:pPr>
        <w:spacing w:line="276" w:lineRule="auto"/>
        <w:contextualSpacing/>
        <w:jc w:val="center"/>
        <w:rPr>
          <w:noProof/>
          <w:sz w:val="20"/>
          <w:szCs w:val="20"/>
          <w:lang w:eastAsia="ru-RU"/>
        </w:rPr>
      </w:pPr>
      <w:r w:rsidRPr="00533B47">
        <w:rPr>
          <w:noProof/>
          <w:sz w:val="20"/>
          <w:szCs w:val="20"/>
          <w:lang w:eastAsia="ru-RU"/>
        </w:rPr>
        <w:drawing>
          <wp:inline distT="0" distB="0" distL="0" distR="0" wp14:anchorId="52757C70" wp14:editId="0033AF35">
            <wp:extent cx="3951484" cy="2222789"/>
            <wp:effectExtent l="0" t="0" r="0" b="6350"/>
            <wp:docPr id="1073741936"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le stock price - Te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8049" cy="2226482"/>
                    </a:xfrm>
                    <a:prstGeom prst="rect">
                      <a:avLst/>
                    </a:prstGeom>
                  </pic:spPr>
                </pic:pic>
              </a:graphicData>
            </a:graphic>
          </wp:inline>
        </w:drawing>
      </w:r>
    </w:p>
    <w:p w:rsidR="00BD7701" w:rsidRPr="00533B47" w:rsidRDefault="00BD7701" w:rsidP="00BD7701">
      <w:pPr>
        <w:spacing w:line="276" w:lineRule="auto"/>
        <w:contextualSpacing/>
        <w:jc w:val="center"/>
        <w:rPr>
          <w:noProof/>
          <w:sz w:val="20"/>
          <w:szCs w:val="20"/>
          <w:lang w:eastAsia="ru-RU"/>
        </w:rPr>
      </w:pPr>
      <w:r w:rsidRPr="00533B47">
        <w:rPr>
          <w:noProof/>
          <w:sz w:val="20"/>
          <w:szCs w:val="20"/>
          <w:lang w:eastAsia="ru-RU"/>
        </w:rPr>
        <w:t>Рис. 10. График тестовой выборки</w:t>
      </w:r>
    </w:p>
    <w:p w:rsidR="00BD7701" w:rsidRPr="00533B47" w:rsidRDefault="00BD7701" w:rsidP="00BD7701">
      <w:pPr>
        <w:spacing w:line="276" w:lineRule="auto"/>
        <w:ind w:firstLine="284"/>
        <w:contextualSpacing/>
        <w:rPr>
          <w:sz w:val="20"/>
          <w:szCs w:val="20"/>
        </w:rPr>
      </w:pPr>
    </w:p>
    <w:p w:rsidR="00BD7701" w:rsidRPr="00533B47" w:rsidRDefault="00BD7701" w:rsidP="00BD7701">
      <w:pPr>
        <w:spacing w:line="276" w:lineRule="auto"/>
        <w:ind w:firstLine="284"/>
        <w:rPr>
          <w:sz w:val="20"/>
          <w:szCs w:val="20"/>
        </w:rPr>
      </w:pPr>
      <w:r w:rsidRPr="00533B47">
        <w:rPr>
          <w:sz w:val="20"/>
          <w:szCs w:val="20"/>
        </w:rPr>
        <w:lastRenderedPageBreak/>
        <w:t xml:space="preserve">Обучающая выборка – выборка, на которой будет происходить обучение. </w:t>
      </w:r>
      <w:proofErr w:type="spellStart"/>
      <w:r w:rsidRPr="00533B47">
        <w:rPr>
          <w:sz w:val="20"/>
          <w:szCs w:val="20"/>
        </w:rPr>
        <w:t>Валидационная</w:t>
      </w:r>
      <w:proofErr w:type="spellEnd"/>
      <w:r w:rsidRPr="00533B47">
        <w:rPr>
          <w:sz w:val="20"/>
          <w:szCs w:val="20"/>
        </w:rPr>
        <w:t xml:space="preserve"> выборка – выборка, при помощи которой будут проверяться качество обучения в процессе обучения. Тестовая выборка – выборка, при помощи которой будет проводиться оценка качества обучения после завершения обучения нейронной сети. </w:t>
      </w:r>
    </w:p>
    <w:p w:rsidR="00BD7701" w:rsidRPr="00533B47" w:rsidRDefault="00BD7701" w:rsidP="00BD7701">
      <w:pPr>
        <w:spacing w:line="276" w:lineRule="auto"/>
        <w:ind w:firstLine="284"/>
        <w:rPr>
          <w:sz w:val="20"/>
          <w:szCs w:val="20"/>
        </w:rPr>
      </w:pPr>
      <w:r w:rsidRPr="00533B47">
        <w:rPr>
          <w:sz w:val="20"/>
          <w:szCs w:val="20"/>
        </w:rPr>
        <w:t>Во время обучения с помощью специальных механизмов (</w:t>
      </w:r>
      <w:r w:rsidRPr="00533B47">
        <w:rPr>
          <w:sz w:val="20"/>
          <w:szCs w:val="20"/>
          <w:lang w:val="en-US"/>
        </w:rPr>
        <w:t>callback</w:t>
      </w:r>
      <w:r w:rsidRPr="00533B47">
        <w:rPr>
          <w:sz w:val="20"/>
          <w:szCs w:val="20"/>
        </w:rPr>
        <w:t>) будет производиться контроль за обучением нейронной сети:</w:t>
      </w:r>
    </w:p>
    <w:p w:rsidR="00BD7701" w:rsidRPr="00533B47" w:rsidRDefault="00BD7701" w:rsidP="00BD7701">
      <w:pPr>
        <w:pStyle w:val="a5"/>
        <w:numPr>
          <w:ilvl w:val="0"/>
          <w:numId w:val="8"/>
        </w:numPr>
        <w:tabs>
          <w:tab w:val="clear" w:pos="198"/>
        </w:tabs>
        <w:suppressAutoHyphens w:val="0"/>
        <w:spacing w:line="276" w:lineRule="auto"/>
        <w:ind w:left="0" w:firstLine="284"/>
        <w:rPr>
          <w:sz w:val="20"/>
          <w:szCs w:val="20"/>
        </w:rPr>
      </w:pPr>
      <w:r w:rsidRPr="00533B47">
        <w:rPr>
          <w:sz w:val="20"/>
          <w:szCs w:val="20"/>
        </w:rPr>
        <w:t xml:space="preserve">Сохранение самой лучшей версии нейронной сети – в процессе обучения, с помощью </w:t>
      </w:r>
      <w:proofErr w:type="spellStart"/>
      <w:r w:rsidRPr="00533B47">
        <w:rPr>
          <w:sz w:val="20"/>
          <w:szCs w:val="20"/>
        </w:rPr>
        <w:t>валидационной</w:t>
      </w:r>
      <w:proofErr w:type="spellEnd"/>
      <w:r w:rsidRPr="00533B47">
        <w:rPr>
          <w:sz w:val="20"/>
          <w:szCs w:val="20"/>
        </w:rPr>
        <w:t xml:space="preserve"> выборки, будет проводиться анализ качества нейронной сети и будет сохраняться самая обученная нейронная сеть.</w:t>
      </w:r>
    </w:p>
    <w:p w:rsidR="00BD7701" w:rsidRPr="00533B47" w:rsidRDefault="00BD7701" w:rsidP="00BD7701">
      <w:pPr>
        <w:pStyle w:val="a5"/>
        <w:numPr>
          <w:ilvl w:val="0"/>
          <w:numId w:val="8"/>
        </w:numPr>
        <w:tabs>
          <w:tab w:val="clear" w:pos="198"/>
        </w:tabs>
        <w:suppressAutoHyphens w:val="0"/>
        <w:spacing w:line="276" w:lineRule="auto"/>
        <w:ind w:left="0" w:firstLine="284"/>
        <w:rPr>
          <w:sz w:val="20"/>
          <w:szCs w:val="20"/>
        </w:rPr>
      </w:pPr>
      <w:r w:rsidRPr="00533B47">
        <w:rPr>
          <w:sz w:val="20"/>
          <w:szCs w:val="20"/>
        </w:rPr>
        <w:t xml:space="preserve">Контроль за </w:t>
      </w:r>
      <w:proofErr w:type="spellStart"/>
      <w:r w:rsidRPr="00533B47">
        <w:rPr>
          <w:sz w:val="20"/>
          <w:szCs w:val="20"/>
        </w:rPr>
        <w:t>переобчучением</w:t>
      </w:r>
      <w:proofErr w:type="spellEnd"/>
      <w:r w:rsidRPr="00533B47">
        <w:rPr>
          <w:sz w:val="20"/>
          <w:szCs w:val="20"/>
        </w:rPr>
        <w:t xml:space="preserve"> – в процессе обучения будет проводиться анализ ошибки нейронной сети с целью предотвращения переобучения нейронной сети.</w:t>
      </w:r>
    </w:p>
    <w:p w:rsidR="00BD7701" w:rsidRPr="00533B47" w:rsidRDefault="00BD7701" w:rsidP="00F7667B">
      <w:pPr>
        <w:spacing w:line="276" w:lineRule="auto"/>
        <w:rPr>
          <w:b/>
          <w:bCs/>
          <w:sz w:val="20"/>
          <w:szCs w:val="20"/>
        </w:rPr>
      </w:pPr>
      <w:r w:rsidRPr="00533B47">
        <w:rPr>
          <w:b/>
          <w:bCs/>
          <w:sz w:val="20"/>
          <w:szCs w:val="20"/>
        </w:rPr>
        <w:t>Описание процесса обучения</w:t>
      </w:r>
    </w:p>
    <w:p w:rsidR="00BD7701" w:rsidRPr="00533B47" w:rsidRDefault="00BD7701" w:rsidP="00BD7701">
      <w:pPr>
        <w:spacing w:line="276" w:lineRule="auto"/>
        <w:ind w:firstLine="284"/>
        <w:rPr>
          <w:sz w:val="20"/>
          <w:szCs w:val="20"/>
        </w:rPr>
      </w:pPr>
      <w:r w:rsidRPr="00533B47">
        <w:rPr>
          <w:sz w:val="20"/>
          <w:szCs w:val="20"/>
        </w:rPr>
        <w:t xml:space="preserve">В процессе обучения будут сохраняться история значений: </w:t>
      </w:r>
    </w:p>
    <w:p w:rsidR="00BD7701" w:rsidRPr="00533B47" w:rsidRDefault="00BD7701" w:rsidP="00BD7701">
      <w:pPr>
        <w:pStyle w:val="a5"/>
        <w:numPr>
          <w:ilvl w:val="0"/>
          <w:numId w:val="6"/>
        </w:numPr>
        <w:tabs>
          <w:tab w:val="clear" w:pos="198"/>
        </w:tabs>
        <w:suppressAutoHyphens w:val="0"/>
        <w:spacing w:line="276" w:lineRule="auto"/>
        <w:ind w:left="0" w:firstLine="284"/>
        <w:rPr>
          <w:sz w:val="20"/>
          <w:szCs w:val="20"/>
        </w:rPr>
      </w:pPr>
      <w:r w:rsidRPr="00533B47">
        <w:rPr>
          <w:sz w:val="20"/>
          <w:szCs w:val="20"/>
        </w:rPr>
        <w:t>ошибка сети (</w:t>
      </w:r>
      <w:r w:rsidRPr="00533B47">
        <w:rPr>
          <w:sz w:val="20"/>
          <w:szCs w:val="20"/>
          <w:lang w:val="en-US"/>
        </w:rPr>
        <w:t>loss</w:t>
      </w:r>
      <w:r w:rsidRPr="00533B47">
        <w:rPr>
          <w:sz w:val="20"/>
          <w:szCs w:val="20"/>
        </w:rPr>
        <w:t>)</w:t>
      </w:r>
    </w:p>
    <w:p w:rsidR="00BD7701" w:rsidRPr="00533B47" w:rsidRDefault="00BD7701" w:rsidP="00BD7701">
      <w:pPr>
        <w:pStyle w:val="a5"/>
        <w:numPr>
          <w:ilvl w:val="0"/>
          <w:numId w:val="6"/>
        </w:numPr>
        <w:tabs>
          <w:tab w:val="clear" w:pos="198"/>
        </w:tabs>
        <w:suppressAutoHyphens w:val="0"/>
        <w:spacing w:line="276" w:lineRule="auto"/>
        <w:ind w:left="0" w:firstLine="284"/>
        <w:rPr>
          <w:sz w:val="20"/>
          <w:szCs w:val="20"/>
        </w:rPr>
      </w:pPr>
      <w:r w:rsidRPr="00533B47">
        <w:rPr>
          <w:sz w:val="20"/>
          <w:szCs w:val="20"/>
        </w:rPr>
        <w:t>среднеквадратичная ошибка (</w:t>
      </w:r>
      <w:proofErr w:type="spellStart"/>
      <w:r w:rsidRPr="00533B47">
        <w:rPr>
          <w:sz w:val="20"/>
          <w:szCs w:val="20"/>
          <w:lang w:val="en-US"/>
        </w:rPr>
        <w:t>mse</w:t>
      </w:r>
      <w:proofErr w:type="spellEnd"/>
      <w:r w:rsidRPr="00533B47">
        <w:rPr>
          <w:sz w:val="20"/>
          <w:szCs w:val="20"/>
        </w:rPr>
        <w:t>)</w:t>
      </w:r>
    </w:p>
    <w:p w:rsidR="00BD7701" w:rsidRPr="00533B47" w:rsidRDefault="00BD7701" w:rsidP="00BD7701">
      <w:pPr>
        <w:pStyle w:val="a5"/>
        <w:numPr>
          <w:ilvl w:val="0"/>
          <w:numId w:val="6"/>
        </w:numPr>
        <w:tabs>
          <w:tab w:val="clear" w:pos="198"/>
        </w:tabs>
        <w:suppressAutoHyphens w:val="0"/>
        <w:spacing w:line="276" w:lineRule="auto"/>
        <w:ind w:left="0" w:firstLine="284"/>
        <w:rPr>
          <w:sz w:val="20"/>
          <w:szCs w:val="20"/>
        </w:rPr>
      </w:pPr>
      <w:r w:rsidRPr="00533B47">
        <w:rPr>
          <w:sz w:val="20"/>
          <w:szCs w:val="20"/>
        </w:rPr>
        <w:t>средняя абсолютная ошибка (</w:t>
      </w:r>
      <w:proofErr w:type="spellStart"/>
      <w:r w:rsidRPr="00533B47">
        <w:rPr>
          <w:sz w:val="20"/>
          <w:szCs w:val="20"/>
          <w:lang w:val="en-US"/>
        </w:rPr>
        <w:t>mae</w:t>
      </w:r>
      <w:proofErr w:type="spellEnd"/>
      <w:r w:rsidRPr="00533B47">
        <w:rPr>
          <w:sz w:val="20"/>
          <w:szCs w:val="20"/>
        </w:rPr>
        <w:t>)</w:t>
      </w:r>
    </w:p>
    <w:p w:rsidR="00BD7701" w:rsidRPr="00533B47" w:rsidRDefault="00BD7701" w:rsidP="00BD7701">
      <w:pPr>
        <w:pStyle w:val="a5"/>
        <w:numPr>
          <w:ilvl w:val="0"/>
          <w:numId w:val="6"/>
        </w:numPr>
        <w:tabs>
          <w:tab w:val="clear" w:pos="198"/>
        </w:tabs>
        <w:suppressAutoHyphens w:val="0"/>
        <w:spacing w:line="276" w:lineRule="auto"/>
        <w:ind w:left="0" w:firstLine="284"/>
        <w:rPr>
          <w:sz w:val="20"/>
          <w:szCs w:val="20"/>
        </w:rPr>
      </w:pPr>
      <w:r w:rsidRPr="00533B47">
        <w:rPr>
          <w:sz w:val="20"/>
          <w:szCs w:val="20"/>
        </w:rPr>
        <w:t>ошибка значения (</w:t>
      </w:r>
      <w:r w:rsidRPr="00533B47">
        <w:rPr>
          <w:sz w:val="20"/>
          <w:szCs w:val="20"/>
          <w:lang w:val="en-US"/>
        </w:rPr>
        <w:t>value loss</w:t>
      </w:r>
      <w:r w:rsidRPr="00533B47">
        <w:rPr>
          <w:sz w:val="20"/>
          <w:szCs w:val="20"/>
        </w:rPr>
        <w:t>)</w:t>
      </w:r>
    </w:p>
    <w:p w:rsidR="00BD7701" w:rsidRPr="00533B47" w:rsidRDefault="00BD7701" w:rsidP="00BD7701">
      <w:pPr>
        <w:spacing w:line="276" w:lineRule="auto"/>
        <w:ind w:firstLine="284"/>
        <w:rPr>
          <w:sz w:val="20"/>
          <w:szCs w:val="20"/>
        </w:rPr>
      </w:pPr>
      <w:r w:rsidRPr="00533B47">
        <w:rPr>
          <w:sz w:val="20"/>
          <w:szCs w:val="20"/>
        </w:rPr>
        <w:t>Обучение нейронной сети будет производиться с помощью метода обучения с учителем, т.е. значению во входной выборке ставится в соответствие значение выходной выборке.</w:t>
      </w:r>
    </w:p>
    <w:p w:rsidR="00BD7701" w:rsidRPr="00533B47" w:rsidRDefault="00BD7701" w:rsidP="00BD7701">
      <w:pPr>
        <w:spacing w:line="276" w:lineRule="auto"/>
        <w:ind w:firstLine="284"/>
        <w:rPr>
          <w:sz w:val="20"/>
          <w:szCs w:val="20"/>
        </w:rPr>
      </w:pPr>
      <w:r w:rsidRPr="00533B47">
        <w:rPr>
          <w:sz w:val="20"/>
          <w:szCs w:val="20"/>
        </w:rPr>
        <w:t>Поскольку начальные веса в нейронных сетях инициализируются с помощью генератора псевдослучайных чисел, каждая архитектура нейронной сети будет обучаться 10 раз и из полученных нейронных сетей будет выбрана сеть с наилучшими показателями.</w:t>
      </w:r>
    </w:p>
    <w:p w:rsidR="00BD7701" w:rsidRPr="00533B47" w:rsidRDefault="00BD7701" w:rsidP="00BD7701">
      <w:pPr>
        <w:spacing w:line="276" w:lineRule="auto"/>
        <w:ind w:firstLine="284"/>
        <w:rPr>
          <w:sz w:val="20"/>
          <w:szCs w:val="20"/>
        </w:rPr>
      </w:pPr>
      <w:r w:rsidRPr="00533B47">
        <w:rPr>
          <w:sz w:val="20"/>
          <w:szCs w:val="20"/>
        </w:rPr>
        <w:t>В качестве функции потерь (</w:t>
      </w:r>
      <w:r w:rsidRPr="00533B47">
        <w:rPr>
          <w:sz w:val="20"/>
          <w:szCs w:val="20"/>
          <w:lang w:val="en-US"/>
        </w:rPr>
        <w:t>loss</w:t>
      </w:r>
      <w:r w:rsidRPr="00533B47">
        <w:rPr>
          <w:sz w:val="20"/>
          <w:szCs w:val="20"/>
        </w:rPr>
        <w:t xml:space="preserve">) будет использоваться функция потерь </w:t>
      </w:r>
      <w:proofErr w:type="spellStart"/>
      <w:r w:rsidRPr="00533B47">
        <w:rPr>
          <w:sz w:val="20"/>
          <w:szCs w:val="20"/>
        </w:rPr>
        <w:t>Хьюбера</w:t>
      </w:r>
      <w:proofErr w:type="spellEnd"/>
      <w:r w:rsidRPr="00533B47">
        <w:rPr>
          <w:sz w:val="20"/>
          <w:szCs w:val="20"/>
        </w:rPr>
        <w:t xml:space="preserve">, в качестве </w:t>
      </w:r>
      <w:proofErr w:type="spellStart"/>
      <w:r w:rsidRPr="00533B47">
        <w:rPr>
          <w:sz w:val="20"/>
          <w:szCs w:val="20"/>
        </w:rPr>
        <w:t>оптимайзера</w:t>
      </w:r>
      <w:proofErr w:type="spellEnd"/>
      <w:r w:rsidRPr="00533B47">
        <w:rPr>
          <w:sz w:val="20"/>
          <w:szCs w:val="20"/>
        </w:rPr>
        <w:t xml:space="preserve"> (</w:t>
      </w:r>
      <w:r w:rsidRPr="00533B47">
        <w:rPr>
          <w:sz w:val="20"/>
          <w:szCs w:val="20"/>
          <w:lang w:val="en-US"/>
        </w:rPr>
        <w:t>optimizer</w:t>
      </w:r>
      <w:r w:rsidRPr="00533B47">
        <w:rPr>
          <w:sz w:val="20"/>
          <w:szCs w:val="20"/>
        </w:rPr>
        <w:t xml:space="preserve">) – </w:t>
      </w:r>
      <w:r w:rsidRPr="00533B47">
        <w:rPr>
          <w:sz w:val="20"/>
          <w:szCs w:val="20"/>
          <w:lang w:val="en-US"/>
        </w:rPr>
        <w:t>Adam</w:t>
      </w:r>
      <w:r w:rsidRPr="00533B47">
        <w:rPr>
          <w:sz w:val="20"/>
          <w:szCs w:val="20"/>
        </w:rPr>
        <w:t xml:space="preserve">. Для ускорения обучения </w:t>
      </w:r>
      <w:r w:rsidRPr="00533B47">
        <w:rPr>
          <w:sz w:val="20"/>
          <w:szCs w:val="20"/>
          <w:lang w:val="en-US"/>
        </w:rPr>
        <w:t>batch</w:t>
      </w:r>
      <w:r w:rsidRPr="00533B47">
        <w:rPr>
          <w:sz w:val="20"/>
          <w:szCs w:val="20"/>
        </w:rPr>
        <w:t>_</w:t>
      </w:r>
      <w:r w:rsidRPr="00533B47">
        <w:rPr>
          <w:sz w:val="20"/>
          <w:szCs w:val="20"/>
          <w:lang w:val="en-US"/>
        </w:rPr>
        <w:t>size</w:t>
      </w:r>
      <w:r w:rsidRPr="00533B47">
        <w:rPr>
          <w:sz w:val="20"/>
          <w:szCs w:val="20"/>
        </w:rPr>
        <w:t xml:space="preserve"> (количество одновременно </w:t>
      </w:r>
      <w:proofErr w:type="spellStart"/>
      <w:r w:rsidRPr="00533B47">
        <w:rPr>
          <w:sz w:val="20"/>
          <w:szCs w:val="20"/>
        </w:rPr>
        <w:t>поступаемых</w:t>
      </w:r>
      <w:proofErr w:type="spellEnd"/>
      <w:r w:rsidRPr="00533B47">
        <w:rPr>
          <w:sz w:val="20"/>
          <w:szCs w:val="20"/>
        </w:rPr>
        <w:t xml:space="preserve"> значений в нейронную сеть) равен 700.</w:t>
      </w:r>
    </w:p>
    <w:p w:rsidR="00BD7701" w:rsidRPr="00533B47" w:rsidRDefault="00BD7701" w:rsidP="00F7667B">
      <w:pPr>
        <w:spacing w:line="276" w:lineRule="auto"/>
        <w:rPr>
          <w:b/>
          <w:bCs/>
          <w:sz w:val="20"/>
          <w:szCs w:val="20"/>
        </w:rPr>
      </w:pPr>
      <w:r w:rsidRPr="00533B47">
        <w:rPr>
          <w:b/>
          <w:bCs/>
          <w:sz w:val="20"/>
          <w:szCs w:val="20"/>
        </w:rPr>
        <w:t>Результаты обучения</w:t>
      </w:r>
    </w:p>
    <w:p w:rsidR="00BD7701" w:rsidRDefault="00BD7701" w:rsidP="00BD7701">
      <w:pPr>
        <w:spacing w:line="276" w:lineRule="auto"/>
        <w:ind w:firstLine="284"/>
        <w:rPr>
          <w:sz w:val="20"/>
          <w:szCs w:val="20"/>
        </w:rPr>
      </w:pPr>
      <w:r w:rsidRPr="00533B47">
        <w:rPr>
          <w:sz w:val="20"/>
          <w:szCs w:val="20"/>
        </w:rPr>
        <w:t xml:space="preserve">Для сравнения качества обучения простоим графики ошибки сети, среднеквадратичной ошибки, средней абсолютной ошибки и ошибки значения для каждой нейронной сети и </w:t>
      </w:r>
      <w:proofErr w:type="spellStart"/>
      <w:r w:rsidRPr="00533B47">
        <w:rPr>
          <w:sz w:val="20"/>
          <w:szCs w:val="20"/>
        </w:rPr>
        <w:t>объеденим</w:t>
      </w:r>
      <w:proofErr w:type="spellEnd"/>
      <w:r w:rsidRPr="00533B47">
        <w:rPr>
          <w:sz w:val="20"/>
          <w:szCs w:val="20"/>
        </w:rPr>
        <w:t xml:space="preserve"> графики в один график.</w:t>
      </w:r>
    </w:p>
    <w:p w:rsidR="00BD7701" w:rsidRPr="00533B47" w:rsidRDefault="00BD7701" w:rsidP="00BD7701">
      <w:pPr>
        <w:spacing w:line="276" w:lineRule="auto"/>
        <w:ind w:firstLine="284"/>
        <w:rPr>
          <w:sz w:val="20"/>
          <w:szCs w:val="20"/>
        </w:rPr>
      </w:pPr>
      <w:r w:rsidRPr="00533B47">
        <w:rPr>
          <w:sz w:val="20"/>
          <w:szCs w:val="20"/>
        </w:rPr>
        <w:t>Анализируя результаты четырех графиков, можно сделать следующие заключения:</w:t>
      </w:r>
    </w:p>
    <w:p w:rsidR="00BD7701" w:rsidRPr="00533B47" w:rsidRDefault="00BD7701" w:rsidP="00BD7701">
      <w:pPr>
        <w:pStyle w:val="a5"/>
        <w:numPr>
          <w:ilvl w:val="0"/>
          <w:numId w:val="7"/>
        </w:numPr>
        <w:tabs>
          <w:tab w:val="clear" w:pos="198"/>
        </w:tabs>
        <w:suppressAutoHyphens w:val="0"/>
        <w:spacing w:line="276" w:lineRule="auto"/>
        <w:ind w:left="0" w:firstLine="284"/>
        <w:rPr>
          <w:sz w:val="20"/>
          <w:szCs w:val="20"/>
        </w:rPr>
      </w:pPr>
      <w:r w:rsidRPr="00533B47">
        <w:rPr>
          <w:sz w:val="20"/>
          <w:szCs w:val="20"/>
        </w:rPr>
        <w:t>самая точная нейронная сеть для предсказаний (</w:t>
      </w:r>
      <w:r w:rsidRPr="00533B47">
        <w:rPr>
          <w:i/>
          <w:iCs/>
          <w:sz w:val="20"/>
          <w:szCs w:val="20"/>
        </w:rPr>
        <w:t>ошибка значения</w:t>
      </w:r>
      <w:r w:rsidRPr="00533B47">
        <w:rPr>
          <w:sz w:val="20"/>
          <w:szCs w:val="20"/>
        </w:rPr>
        <w:t xml:space="preserve"> наименьшая) – </w:t>
      </w:r>
      <w:proofErr w:type="spellStart"/>
      <w:r w:rsidRPr="00533B47">
        <w:rPr>
          <w:sz w:val="20"/>
          <w:szCs w:val="20"/>
        </w:rPr>
        <w:t>свёрточная</w:t>
      </w:r>
      <w:proofErr w:type="spellEnd"/>
      <w:r w:rsidRPr="00533B47">
        <w:rPr>
          <w:sz w:val="20"/>
          <w:szCs w:val="20"/>
        </w:rPr>
        <w:t xml:space="preserve"> нейронная сеть, на втором месте – простая рекуррентная нейронная сеть и на последнем </w:t>
      </w:r>
      <w:r w:rsidRPr="00533B47">
        <w:rPr>
          <w:sz w:val="20"/>
          <w:szCs w:val="20"/>
          <w:lang w:val="en-US"/>
        </w:rPr>
        <w:t>LSTM</w:t>
      </w:r>
      <w:r w:rsidRPr="00533B47">
        <w:rPr>
          <w:sz w:val="20"/>
          <w:szCs w:val="20"/>
        </w:rPr>
        <w:t xml:space="preserve"> нейронная сеть</w:t>
      </w:r>
    </w:p>
    <w:p w:rsidR="00BD7701" w:rsidRPr="00533B47" w:rsidRDefault="00BD7701" w:rsidP="00BD7701">
      <w:pPr>
        <w:pStyle w:val="a5"/>
        <w:numPr>
          <w:ilvl w:val="0"/>
          <w:numId w:val="7"/>
        </w:numPr>
        <w:tabs>
          <w:tab w:val="clear" w:pos="198"/>
        </w:tabs>
        <w:suppressAutoHyphens w:val="0"/>
        <w:spacing w:line="276" w:lineRule="auto"/>
        <w:ind w:left="0" w:firstLine="284"/>
        <w:rPr>
          <w:sz w:val="20"/>
          <w:szCs w:val="20"/>
        </w:rPr>
      </w:pPr>
      <w:r w:rsidRPr="00533B47">
        <w:rPr>
          <w:sz w:val="20"/>
          <w:szCs w:val="20"/>
        </w:rPr>
        <w:t xml:space="preserve">самая быстро обучаемая архитектура нейронной сети – </w:t>
      </w:r>
      <w:r w:rsidRPr="00533B47">
        <w:rPr>
          <w:sz w:val="20"/>
          <w:szCs w:val="20"/>
          <w:lang w:val="en-US"/>
        </w:rPr>
        <w:t>LSTM</w:t>
      </w:r>
      <w:r w:rsidRPr="00533B47">
        <w:rPr>
          <w:sz w:val="20"/>
          <w:szCs w:val="20"/>
        </w:rPr>
        <w:t xml:space="preserve"> </w:t>
      </w:r>
      <w:r w:rsidRPr="00533B47">
        <w:rPr>
          <w:sz w:val="20"/>
          <w:szCs w:val="20"/>
          <w:lang w:val="en-US"/>
        </w:rPr>
        <w:t>RNN</w:t>
      </w:r>
      <w:r w:rsidRPr="00533B47">
        <w:rPr>
          <w:sz w:val="20"/>
          <w:szCs w:val="20"/>
        </w:rPr>
        <w:t xml:space="preserve"> (при условии, что в процессе обучение </w:t>
      </w:r>
      <w:r w:rsidRPr="00533B47">
        <w:rPr>
          <w:sz w:val="20"/>
          <w:szCs w:val="20"/>
          <w:lang w:val="en-US"/>
        </w:rPr>
        <w:t>callback</w:t>
      </w:r>
      <w:r w:rsidRPr="00533B47">
        <w:rPr>
          <w:sz w:val="20"/>
          <w:szCs w:val="20"/>
        </w:rPr>
        <w:t xml:space="preserve"> не видит признаков улучшения точности предсказаний сети на протяжении 100 эпох)</w:t>
      </w:r>
    </w:p>
    <w:p w:rsidR="00BD7701" w:rsidRPr="00533B47" w:rsidRDefault="00BD7701" w:rsidP="00BD7701">
      <w:pPr>
        <w:pStyle w:val="a5"/>
        <w:numPr>
          <w:ilvl w:val="0"/>
          <w:numId w:val="7"/>
        </w:numPr>
        <w:tabs>
          <w:tab w:val="clear" w:pos="198"/>
        </w:tabs>
        <w:suppressAutoHyphens w:val="0"/>
        <w:spacing w:line="276" w:lineRule="auto"/>
        <w:ind w:left="0" w:firstLine="284"/>
        <w:rPr>
          <w:sz w:val="20"/>
          <w:szCs w:val="20"/>
        </w:rPr>
      </w:pPr>
      <w:r w:rsidRPr="00533B47">
        <w:rPr>
          <w:sz w:val="20"/>
          <w:szCs w:val="20"/>
        </w:rPr>
        <w:t xml:space="preserve">анализируя график </w:t>
      </w:r>
      <w:r w:rsidRPr="00533B47">
        <w:rPr>
          <w:i/>
          <w:iCs/>
          <w:sz w:val="20"/>
          <w:szCs w:val="20"/>
        </w:rPr>
        <w:t>ошибки сети</w:t>
      </w:r>
      <w:r w:rsidRPr="00533B47">
        <w:rPr>
          <w:sz w:val="20"/>
          <w:szCs w:val="20"/>
        </w:rPr>
        <w:t xml:space="preserve">, </w:t>
      </w:r>
      <w:r w:rsidRPr="00533B47">
        <w:rPr>
          <w:i/>
          <w:iCs/>
          <w:sz w:val="20"/>
          <w:szCs w:val="20"/>
        </w:rPr>
        <w:t>среднеквадратичной и средней абсолютной ошибки</w:t>
      </w:r>
      <w:r w:rsidRPr="00533B47">
        <w:rPr>
          <w:sz w:val="20"/>
          <w:szCs w:val="20"/>
        </w:rPr>
        <w:t xml:space="preserve"> можно сделать вывод, что </w:t>
      </w:r>
      <w:proofErr w:type="spellStart"/>
      <w:r w:rsidRPr="00533B47">
        <w:rPr>
          <w:sz w:val="20"/>
          <w:szCs w:val="20"/>
        </w:rPr>
        <w:t>свёрточная</w:t>
      </w:r>
      <w:proofErr w:type="spellEnd"/>
      <w:r w:rsidRPr="00533B47">
        <w:rPr>
          <w:sz w:val="20"/>
          <w:szCs w:val="20"/>
        </w:rPr>
        <w:t xml:space="preserve"> нейронная сеть ведет себя схоже с </w:t>
      </w:r>
      <w:r w:rsidRPr="00533B47">
        <w:rPr>
          <w:sz w:val="20"/>
          <w:szCs w:val="20"/>
          <w:lang w:val="en-US"/>
        </w:rPr>
        <w:t>LSTM</w:t>
      </w:r>
      <w:r w:rsidRPr="00533B47">
        <w:rPr>
          <w:sz w:val="20"/>
          <w:szCs w:val="20"/>
        </w:rPr>
        <w:t xml:space="preserve"> </w:t>
      </w:r>
      <w:r w:rsidRPr="00533B47">
        <w:rPr>
          <w:sz w:val="20"/>
          <w:szCs w:val="20"/>
          <w:lang w:val="en-US"/>
        </w:rPr>
        <w:t>RNN</w:t>
      </w:r>
      <w:r w:rsidRPr="00533B47">
        <w:rPr>
          <w:sz w:val="20"/>
          <w:szCs w:val="20"/>
        </w:rPr>
        <w:t xml:space="preserve">, однако точность </w:t>
      </w:r>
      <w:r w:rsidRPr="00533B47">
        <w:rPr>
          <w:sz w:val="20"/>
          <w:szCs w:val="20"/>
          <w:lang w:val="en-US"/>
        </w:rPr>
        <w:t>LSTM</w:t>
      </w:r>
      <w:r w:rsidRPr="00533B47">
        <w:rPr>
          <w:sz w:val="20"/>
          <w:szCs w:val="20"/>
        </w:rPr>
        <w:t xml:space="preserve"> </w:t>
      </w:r>
      <w:r w:rsidRPr="00533B47">
        <w:rPr>
          <w:sz w:val="20"/>
          <w:szCs w:val="20"/>
          <w:lang w:val="en-US"/>
        </w:rPr>
        <w:t>RNN</w:t>
      </w:r>
      <w:r w:rsidRPr="00533B47">
        <w:rPr>
          <w:sz w:val="20"/>
          <w:szCs w:val="20"/>
        </w:rPr>
        <w:t xml:space="preserve"> сети гораздо хуже</w:t>
      </w:r>
    </w:p>
    <w:p w:rsidR="00BD7701" w:rsidRPr="00533B47" w:rsidRDefault="00BD7701" w:rsidP="00BD7701">
      <w:pPr>
        <w:pStyle w:val="a5"/>
        <w:numPr>
          <w:ilvl w:val="0"/>
          <w:numId w:val="7"/>
        </w:numPr>
        <w:tabs>
          <w:tab w:val="clear" w:pos="198"/>
        </w:tabs>
        <w:suppressAutoHyphens w:val="0"/>
        <w:spacing w:line="276" w:lineRule="auto"/>
        <w:ind w:left="0" w:firstLine="284"/>
        <w:rPr>
          <w:sz w:val="20"/>
          <w:szCs w:val="20"/>
        </w:rPr>
      </w:pPr>
      <w:r w:rsidRPr="00533B47">
        <w:rPr>
          <w:sz w:val="20"/>
          <w:szCs w:val="20"/>
        </w:rPr>
        <w:t xml:space="preserve">дольше всех обучалась простая рекуррентная нейронная сеть. Это свидетельствует о том, что на протяжении всего процесса обучения точность предсказаний данной сети постепенно улучшалось, вследствие чего </w:t>
      </w:r>
      <w:r w:rsidRPr="00533B47">
        <w:rPr>
          <w:sz w:val="20"/>
          <w:szCs w:val="20"/>
          <w:lang w:val="en-US"/>
        </w:rPr>
        <w:t>callback</w:t>
      </w:r>
      <w:r w:rsidRPr="00533B47">
        <w:rPr>
          <w:sz w:val="20"/>
          <w:szCs w:val="20"/>
        </w:rPr>
        <w:t xml:space="preserve"> не прекращал обучение</w:t>
      </w:r>
    </w:p>
    <w:p w:rsidR="00BD7701" w:rsidRPr="00533B47" w:rsidRDefault="00BD7701" w:rsidP="00BD7701">
      <w:pPr>
        <w:spacing w:line="276" w:lineRule="auto"/>
        <w:ind w:firstLine="284"/>
        <w:rPr>
          <w:sz w:val="20"/>
          <w:szCs w:val="20"/>
        </w:rPr>
      </w:pPr>
    </w:p>
    <w:p w:rsidR="00BD7701" w:rsidRPr="00533B47" w:rsidRDefault="00BD7701" w:rsidP="00BD7701">
      <w:pPr>
        <w:spacing w:line="276" w:lineRule="auto"/>
        <w:jc w:val="center"/>
        <w:rPr>
          <w:sz w:val="20"/>
          <w:szCs w:val="20"/>
        </w:rPr>
      </w:pPr>
      <w:r w:rsidRPr="00533B47">
        <w:rPr>
          <w:noProof/>
          <w:sz w:val="20"/>
          <w:szCs w:val="20"/>
          <w:lang w:eastAsia="ru-RU"/>
        </w:rPr>
        <w:drawing>
          <wp:inline distT="0" distB="0" distL="0" distR="0" wp14:anchorId="59D5218D" wp14:editId="6074F8E3">
            <wp:extent cx="3296241" cy="1854200"/>
            <wp:effectExtent l="0" t="0" r="0" b="0"/>
            <wp:docPr id="10737419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s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1720" cy="1868532"/>
                    </a:xfrm>
                    <a:prstGeom prst="rect">
                      <a:avLst/>
                    </a:prstGeom>
                  </pic:spPr>
                </pic:pic>
              </a:graphicData>
            </a:graphic>
          </wp:inline>
        </w:drawing>
      </w:r>
    </w:p>
    <w:p w:rsidR="00BD7701" w:rsidRPr="00533B47" w:rsidRDefault="00BD7701" w:rsidP="00BD7701">
      <w:pPr>
        <w:spacing w:line="276" w:lineRule="auto"/>
        <w:jc w:val="center"/>
        <w:rPr>
          <w:sz w:val="20"/>
          <w:szCs w:val="20"/>
        </w:rPr>
      </w:pPr>
      <w:r w:rsidRPr="00533B47">
        <w:rPr>
          <w:sz w:val="20"/>
          <w:szCs w:val="20"/>
        </w:rPr>
        <w:t>Рис. 11. График ошибки сети</w:t>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lastRenderedPageBreak/>
        <w:drawing>
          <wp:inline distT="0" distB="0" distL="0" distR="0" wp14:anchorId="027CFC74" wp14:editId="0FED9568">
            <wp:extent cx="3308350" cy="1861013"/>
            <wp:effectExtent l="0" t="0" r="6350" b="6350"/>
            <wp:docPr id="1073741938" name="Picture 1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an squared erro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37809" cy="1877584"/>
                    </a:xfrm>
                    <a:prstGeom prst="rect">
                      <a:avLst/>
                    </a:prstGeom>
                  </pic:spPr>
                </pic:pic>
              </a:graphicData>
            </a:graphic>
          </wp:inline>
        </w:drawing>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t>Рис. 12. График среднеквадратичной ошибки</w:t>
      </w:r>
    </w:p>
    <w:p w:rsidR="00BD7701" w:rsidRPr="00533B47" w:rsidRDefault="00BD7701" w:rsidP="00BD7701">
      <w:pPr>
        <w:spacing w:line="276" w:lineRule="auto"/>
        <w:jc w:val="center"/>
        <w:rPr>
          <w:noProof/>
          <w:sz w:val="20"/>
          <w:szCs w:val="20"/>
          <w:lang w:eastAsia="ru-RU"/>
        </w:rPr>
      </w:pP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drawing>
          <wp:inline distT="0" distB="0" distL="0" distR="0" wp14:anchorId="28897128" wp14:editId="3BC6C2C1">
            <wp:extent cx="2692400" cy="1514528"/>
            <wp:effectExtent l="0" t="0" r="0" b="9525"/>
            <wp:docPr id="10737419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an absolute erro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9212" cy="1529610"/>
                    </a:xfrm>
                    <a:prstGeom prst="rect">
                      <a:avLst/>
                    </a:prstGeom>
                  </pic:spPr>
                </pic:pic>
              </a:graphicData>
            </a:graphic>
          </wp:inline>
        </w:drawing>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t>Рис. 13. График средней абсолютной ошибки</w:t>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drawing>
          <wp:inline distT="0" distB="0" distL="0" distR="0" wp14:anchorId="532A3AEE" wp14:editId="1623ADFB">
            <wp:extent cx="3168650" cy="1782428"/>
            <wp:effectExtent l="0" t="0" r="0" b="8890"/>
            <wp:docPr id="107374194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lue los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1381" cy="1789589"/>
                    </a:xfrm>
                    <a:prstGeom prst="rect">
                      <a:avLst/>
                    </a:prstGeom>
                  </pic:spPr>
                </pic:pic>
              </a:graphicData>
            </a:graphic>
          </wp:inline>
        </w:drawing>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t>Рис. 14. График ошибки значения</w:t>
      </w:r>
    </w:p>
    <w:p w:rsidR="00BD7701" w:rsidRPr="00533B47" w:rsidRDefault="00BD7701" w:rsidP="00BD7701">
      <w:pPr>
        <w:spacing w:line="276" w:lineRule="auto"/>
        <w:jc w:val="center"/>
        <w:rPr>
          <w:noProof/>
          <w:sz w:val="20"/>
          <w:szCs w:val="20"/>
          <w:lang w:eastAsia="ru-RU"/>
        </w:rPr>
      </w:pP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drawing>
          <wp:inline distT="0" distB="0" distL="0" distR="0" wp14:anchorId="71D630C6" wp14:editId="411A1DC8">
            <wp:extent cx="2904134" cy="1270130"/>
            <wp:effectExtent l="0" t="0" r="4445" b="0"/>
            <wp:docPr id="107374194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ble.png"/>
                    <pic:cNvPicPr/>
                  </pic:nvPicPr>
                  <pic:blipFill>
                    <a:blip r:embed="rId25">
                      <a:extLst>
                        <a:ext uri="{28A0092B-C50C-407E-A947-70E740481C1C}">
                          <a14:useLocalDpi xmlns:a14="http://schemas.microsoft.com/office/drawing/2010/main" val="0"/>
                        </a:ext>
                      </a:extLst>
                    </a:blip>
                    <a:stretch>
                      <a:fillRect/>
                    </a:stretch>
                  </pic:blipFill>
                  <pic:spPr>
                    <a:xfrm>
                      <a:off x="0" y="0"/>
                      <a:ext cx="2905470" cy="1270714"/>
                    </a:xfrm>
                    <a:prstGeom prst="rect">
                      <a:avLst/>
                    </a:prstGeom>
                  </pic:spPr>
                </pic:pic>
              </a:graphicData>
            </a:graphic>
          </wp:inline>
        </w:drawing>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t>Рис. 15. Сводная таблица результатов</w:t>
      </w:r>
    </w:p>
    <w:p w:rsidR="00BD7701" w:rsidRPr="00533B47" w:rsidRDefault="00BD7701" w:rsidP="00BD7701">
      <w:pPr>
        <w:pStyle w:val="a5"/>
        <w:spacing w:line="276" w:lineRule="auto"/>
        <w:ind w:left="0" w:firstLine="284"/>
        <w:rPr>
          <w:sz w:val="20"/>
          <w:szCs w:val="20"/>
        </w:rPr>
      </w:pPr>
    </w:p>
    <w:p w:rsidR="00BD7701" w:rsidRPr="00533B47" w:rsidRDefault="00BD7701" w:rsidP="00BD7701">
      <w:pPr>
        <w:spacing w:line="276" w:lineRule="auto"/>
        <w:ind w:firstLine="284"/>
        <w:rPr>
          <w:sz w:val="20"/>
          <w:szCs w:val="20"/>
        </w:rPr>
      </w:pPr>
      <w:r w:rsidRPr="00533B47">
        <w:rPr>
          <w:sz w:val="20"/>
          <w:szCs w:val="20"/>
        </w:rPr>
        <w:t xml:space="preserve">Одним из важных параметров при оценке качества обучения является график </w:t>
      </w:r>
      <w:r w:rsidRPr="00533B47">
        <w:rPr>
          <w:i/>
          <w:iCs/>
          <w:sz w:val="20"/>
          <w:szCs w:val="20"/>
        </w:rPr>
        <w:t>ошибки значения</w:t>
      </w:r>
      <w:r w:rsidRPr="00533B47">
        <w:rPr>
          <w:sz w:val="20"/>
          <w:szCs w:val="20"/>
        </w:rPr>
        <w:t xml:space="preserve"> (Рис. 14). Как видно из графика самая большая ошибка у </w:t>
      </w:r>
      <w:r w:rsidRPr="00533B47">
        <w:rPr>
          <w:sz w:val="20"/>
          <w:szCs w:val="20"/>
          <w:lang w:val="en-US"/>
        </w:rPr>
        <w:t>LSTM</w:t>
      </w:r>
      <w:r w:rsidRPr="00533B47">
        <w:rPr>
          <w:sz w:val="20"/>
          <w:szCs w:val="20"/>
        </w:rPr>
        <w:t xml:space="preserve"> сети. Сводная таблица результатов (Рис. 15) в количественном виде показывает, что значение ошибки у </w:t>
      </w:r>
      <w:r w:rsidRPr="00533B47">
        <w:rPr>
          <w:sz w:val="20"/>
          <w:szCs w:val="20"/>
          <w:lang w:val="en-US"/>
        </w:rPr>
        <w:t>LSTM</w:t>
      </w:r>
      <w:r w:rsidRPr="00533B47">
        <w:rPr>
          <w:sz w:val="20"/>
          <w:szCs w:val="20"/>
        </w:rPr>
        <w:t xml:space="preserve"> сети существенно больше, нежели у двух других сетей. Это связано с тем, что </w:t>
      </w:r>
      <w:r w:rsidRPr="00533B47">
        <w:rPr>
          <w:sz w:val="20"/>
          <w:szCs w:val="20"/>
          <w:lang w:val="en-US"/>
        </w:rPr>
        <w:t>LSTM</w:t>
      </w:r>
      <w:r w:rsidRPr="00533B47">
        <w:rPr>
          <w:sz w:val="20"/>
          <w:szCs w:val="20"/>
        </w:rPr>
        <w:t xml:space="preserve"> рекуррентные нейронные сети крайне эффективнее при использовании больших временных отрезках. В эксперименте используется временной отрезок с 12 значениями и при использовании такого временного отрезка </w:t>
      </w:r>
      <w:r w:rsidRPr="00533B47">
        <w:rPr>
          <w:sz w:val="20"/>
          <w:szCs w:val="20"/>
          <w:lang w:val="en-US"/>
        </w:rPr>
        <w:t>LSTM</w:t>
      </w:r>
      <w:r w:rsidRPr="00533B47">
        <w:rPr>
          <w:sz w:val="20"/>
          <w:szCs w:val="20"/>
        </w:rPr>
        <w:t xml:space="preserve"> сеть, по результатам эксперимента, не способна точно работать. В свою очередь </w:t>
      </w:r>
      <w:proofErr w:type="spellStart"/>
      <w:r w:rsidRPr="00533B47">
        <w:rPr>
          <w:sz w:val="20"/>
          <w:szCs w:val="20"/>
        </w:rPr>
        <w:t>свёрточная</w:t>
      </w:r>
      <w:proofErr w:type="spellEnd"/>
      <w:r w:rsidRPr="00533B47">
        <w:rPr>
          <w:sz w:val="20"/>
          <w:szCs w:val="20"/>
        </w:rPr>
        <w:t xml:space="preserve"> нейронная сеть и простая рекуррентная нейронная сеть показывает схожие результаты, которые лучше, по сравнению с </w:t>
      </w:r>
      <w:r w:rsidRPr="00533B47">
        <w:rPr>
          <w:sz w:val="20"/>
          <w:szCs w:val="20"/>
          <w:lang w:val="en-US"/>
        </w:rPr>
        <w:t>LSTM</w:t>
      </w:r>
      <w:r w:rsidRPr="00533B47">
        <w:rPr>
          <w:sz w:val="20"/>
          <w:szCs w:val="20"/>
        </w:rPr>
        <w:t xml:space="preserve"> сетью. </w:t>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lastRenderedPageBreak/>
        <w:drawing>
          <wp:inline distT="0" distB="0" distL="0" distR="0" wp14:anchorId="21F55341" wp14:editId="5B87B708">
            <wp:extent cx="2984500" cy="1678841"/>
            <wp:effectExtent l="0" t="0" r="6350" b="0"/>
            <wp:docPr id="1073741942" name="Picture 2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N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4499" cy="1690091"/>
                    </a:xfrm>
                    <a:prstGeom prst="rect">
                      <a:avLst/>
                    </a:prstGeom>
                  </pic:spPr>
                </pic:pic>
              </a:graphicData>
            </a:graphic>
          </wp:inline>
        </w:drawing>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t xml:space="preserve">Рис. 16. График предсказаний свёрточной нейронной сети на тестовой выборке </w:t>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drawing>
          <wp:inline distT="0" distB="0" distL="0" distR="0" wp14:anchorId="0085A69F" wp14:editId="2255C6C7">
            <wp:extent cx="2768600" cy="1557392"/>
            <wp:effectExtent l="0" t="0" r="0" b="5080"/>
            <wp:docPr id="1073741943"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mple RN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7642" cy="1568104"/>
                    </a:xfrm>
                    <a:prstGeom prst="rect">
                      <a:avLst/>
                    </a:prstGeom>
                  </pic:spPr>
                </pic:pic>
              </a:graphicData>
            </a:graphic>
          </wp:inline>
        </w:drawing>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t xml:space="preserve">Рис. 17. График предсказаний простой нейронной сети на тестовой выборке </w:t>
      </w:r>
    </w:p>
    <w:p w:rsidR="00BD7701" w:rsidRPr="00533B47" w:rsidRDefault="00BD7701" w:rsidP="00BD7701">
      <w:pPr>
        <w:spacing w:line="276" w:lineRule="auto"/>
        <w:jc w:val="center"/>
        <w:rPr>
          <w:sz w:val="20"/>
          <w:szCs w:val="20"/>
        </w:rPr>
      </w:pPr>
      <w:r w:rsidRPr="00533B47">
        <w:rPr>
          <w:noProof/>
          <w:sz w:val="20"/>
          <w:szCs w:val="20"/>
          <w:lang w:eastAsia="ru-RU"/>
        </w:rPr>
        <w:drawing>
          <wp:inline distT="0" distB="0" distL="0" distR="0" wp14:anchorId="4FB78FCB" wp14:editId="5014395F">
            <wp:extent cx="2882900" cy="1621689"/>
            <wp:effectExtent l="0" t="0" r="0" b="0"/>
            <wp:docPr id="1073741944"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ST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0495" cy="1631586"/>
                    </a:xfrm>
                    <a:prstGeom prst="rect">
                      <a:avLst/>
                    </a:prstGeom>
                  </pic:spPr>
                </pic:pic>
              </a:graphicData>
            </a:graphic>
          </wp:inline>
        </w:drawing>
      </w:r>
    </w:p>
    <w:p w:rsidR="00BD7701" w:rsidRPr="00533B47" w:rsidRDefault="00BD7701" w:rsidP="00BD7701">
      <w:pPr>
        <w:spacing w:line="276" w:lineRule="auto"/>
        <w:jc w:val="center"/>
        <w:rPr>
          <w:sz w:val="20"/>
          <w:szCs w:val="20"/>
        </w:rPr>
      </w:pPr>
      <w:r w:rsidRPr="00533B47">
        <w:rPr>
          <w:sz w:val="20"/>
          <w:szCs w:val="20"/>
        </w:rPr>
        <w:t xml:space="preserve">Рис. 18. График предсказаний </w:t>
      </w:r>
      <w:r w:rsidRPr="00533B47">
        <w:rPr>
          <w:sz w:val="20"/>
          <w:szCs w:val="20"/>
          <w:lang w:val="en-US"/>
        </w:rPr>
        <w:t>LSTM</w:t>
      </w:r>
      <w:r w:rsidRPr="00533B47">
        <w:rPr>
          <w:sz w:val="20"/>
          <w:szCs w:val="20"/>
        </w:rPr>
        <w:t xml:space="preserve"> нейронной сети на тестовой выборке</w:t>
      </w:r>
    </w:p>
    <w:p w:rsidR="00BD7701" w:rsidRPr="00533B47" w:rsidRDefault="00BD7701" w:rsidP="00BD7701">
      <w:pPr>
        <w:spacing w:line="276" w:lineRule="auto"/>
        <w:ind w:firstLine="284"/>
        <w:rPr>
          <w:sz w:val="20"/>
          <w:szCs w:val="20"/>
        </w:rPr>
      </w:pPr>
      <w:r w:rsidRPr="00533B47">
        <w:rPr>
          <w:sz w:val="20"/>
          <w:szCs w:val="20"/>
        </w:rPr>
        <w:t xml:space="preserve">Графики предсказаний для тестовой выборки подтверждает, что </w:t>
      </w:r>
      <w:r w:rsidRPr="00533B47">
        <w:rPr>
          <w:sz w:val="20"/>
          <w:szCs w:val="20"/>
          <w:lang w:val="en-US"/>
        </w:rPr>
        <w:t>LSTM</w:t>
      </w:r>
      <w:r w:rsidRPr="00533B47">
        <w:rPr>
          <w:sz w:val="20"/>
          <w:szCs w:val="20"/>
        </w:rPr>
        <w:t xml:space="preserve"> нейронная сеть справляется хуже в сравнении с двумя другими сетями, однако, в целом, неплохо повторяет очертание графика. </w:t>
      </w:r>
    </w:p>
    <w:p w:rsidR="00BD7701" w:rsidRPr="00533B47" w:rsidRDefault="00BD7701" w:rsidP="00BD7701">
      <w:pPr>
        <w:spacing w:line="276" w:lineRule="auto"/>
        <w:ind w:firstLine="284"/>
        <w:rPr>
          <w:sz w:val="20"/>
          <w:szCs w:val="20"/>
        </w:rPr>
      </w:pPr>
      <w:r w:rsidRPr="00533B47">
        <w:rPr>
          <w:sz w:val="20"/>
          <w:szCs w:val="20"/>
        </w:rPr>
        <w:t xml:space="preserve">Проведем еще одно тестирование. Загрузим график стоимости акции компании </w:t>
      </w:r>
      <w:r w:rsidRPr="00533B47">
        <w:rPr>
          <w:sz w:val="20"/>
          <w:szCs w:val="20"/>
          <w:lang w:val="en-US"/>
        </w:rPr>
        <w:t>Google</w:t>
      </w:r>
      <w:r w:rsidRPr="00533B47">
        <w:rPr>
          <w:sz w:val="20"/>
          <w:szCs w:val="20"/>
        </w:rPr>
        <w:t xml:space="preserve"> и попробуем предсказать будущие значения. Так же, как и на тестовой выборке, временной отрезок насчитывает 12 значений; результат – одно значение в будущем.</w:t>
      </w:r>
    </w:p>
    <w:p w:rsidR="00BD7701" w:rsidRPr="00533B47" w:rsidRDefault="00BD7701" w:rsidP="00BD7701">
      <w:pPr>
        <w:spacing w:line="276" w:lineRule="auto"/>
        <w:jc w:val="center"/>
        <w:rPr>
          <w:sz w:val="20"/>
          <w:szCs w:val="20"/>
        </w:rPr>
      </w:pP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drawing>
          <wp:inline distT="0" distB="0" distL="0" distR="0" wp14:anchorId="32E9D2C5" wp14:editId="4F47A090">
            <wp:extent cx="3386545" cy="1905000"/>
            <wp:effectExtent l="0" t="0" r="4445" b="0"/>
            <wp:docPr id="1073741945"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N - Goog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0242" cy="1912705"/>
                    </a:xfrm>
                    <a:prstGeom prst="rect">
                      <a:avLst/>
                    </a:prstGeom>
                  </pic:spPr>
                </pic:pic>
              </a:graphicData>
            </a:graphic>
          </wp:inline>
        </w:drawing>
      </w:r>
    </w:p>
    <w:p w:rsidR="00BD7701" w:rsidRPr="00533B47" w:rsidRDefault="00BD7701" w:rsidP="00BD7701">
      <w:pPr>
        <w:spacing w:line="276" w:lineRule="auto"/>
        <w:jc w:val="center"/>
        <w:rPr>
          <w:noProof/>
          <w:sz w:val="20"/>
          <w:szCs w:val="20"/>
          <w:lang w:eastAsia="ru-RU"/>
        </w:rPr>
      </w:pPr>
      <w:r w:rsidRPr="00533B47">
        <w:rPr>
          <w:noProof/>
          <w:sz w:val="20"/>
          <w:szCs w:val="20"/>
          <w:lang w:eastAsia="ru-RU"/>
        </w:rPr>
        <w:t>Рис. 19. График предсказаний свёрточной нейронной сети</w:t>
      </w:r>
    </w:p>
    <w:p w:rsidR="00BD7701" w:rsidRPr="00533B47" w:rsidRDefault="00BD7701" w:rsidP="00BD7701">
      <w:pPr>
        <w:spacing w:line="276" w:lineRule="auto"/>
        <w:jc w:val="center"/>
        <w:rPr>
          <w:sz w:val="20"/>
          <w:szCs w:val="20"/>
        </w:rPr>
      </w:pPr>
    </w:p>
    <w:p w:rsidR="00BD7701" w:rsidRPr="00533B47" w:rsidRDefault="00BD7701" w:rsidP="00BD7701">
      <w:pPr>
        <w:spacing w:line="276" w:lineRule="auto"/>
        <w:jc w:val="center"/>
        <w:rPr>
          <w:sz w:val="20"/>
          <w:szCs w:val="20"/>
        </w:rPr>
      </w:pPr>
      <w:r w:rsidRPr="00533B47">
        <w:rPr>
          <w:noProof/>
          <w:sz w:val="20"/>
          <w:szCs w:val="20"/>
          <w:lang w:eastAsia="ru-RU"/>
        </w:rPr>
        <w:lastRenderedPageBreak/>
        <w:drawing>
          <wp:inline distT="0" distB="0" distL="0" distR="0" wp14:anchorId="09E79BB8" wp14:editId="154D886F">
            <wp:extent cx="3460750" cy="1946741"/>
            <wp:effectExtent l="0" t="0" r="6350" b="0"/>
            <wp:docPr id="1073741946"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mple RNN - Googl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87205" cy="1961623"/>
                    </a:xfrm>
                    <a:prstGeom prst="rect">
                      <a:avLst/>
                    </a:prstGeom>
                  </pic:spPr>
                </pic:pic>
              </a:graphicData>
            </a:graphic>
          </wp:inline>
        </w:drawing>
      </w:r>
    </w:p>
    <w:p w:rsidR="00BD7701" w:rsidRPr="00533B47" w:rsidRDefault="00BD7701" w:rsidP="00BD7701">
      <w:pPr>
        <w:spacing w:line="276" w:lineRule="auto"/>
        <w:jc w:val="center"/>
        <w:rPr>
          <w:sz w:val="20"/>
          <w:szCs w:val="20"/>
        </w:rPr>
      </w:pPr>
      <w:r w:rsidRPr="00533B47">
        <w:rPr>
          <w:sz w:val="20"/>
          <w:szCs w:val="20"/>
        </w:rPr>
        <w:t>Рис. 20. График предсказаний простой рекуррентной нейронной сети</w:t>
      </w:r>
    </w:p>
    <w:p w:rsidR="00BD7701" w:rsidRPr="00533B47" w:rsidRDefault="00BD7701" w:rsidP="00BD7701">
      <w:pPr>
        <w:spacing w:line="276" w:lineRule="auto"/>
        <w:jc w:val="center"/>
        <w:rPr>
          <w:sz w:val="20"/>
          <w:szCs w:val="20"/>
        </w:rPr>
      </w:pPr>
    </w:p>
    <w:p w:rsidR="00BD7701" w:rsidRPr="00533B47" w:rsidRDefault="00BD7701" w:rsidP="00BD7701">
      <w:pPr>
        <w:spacing w:line="276" w:lineRule="auto"/>
        <w:jc w:val="center"/>
        <w:rPr>
          <w:sz w:val="20"/>
          <w:szCs w:val="20"/>
        </w:rPr>
      </w:pPr>
      <w:r w:rsidRPr="00533B47">
        <w:rPr>
          <w:noProof/>
          <w:sz w:val="20"/>
          <w:szCs w:val="20"/>
          <w:lang w:eastAsia="ru-RU"/>
        </w:rPr>
        <w:drawing>
          <wp:inline distT="0" distB="0" distL="0" distR="0" wp14:anchorId="5A77D2B4" wp14:editId="41DB2F10">
            <wp:extent cx="3725201" cy="2095500"/>
            <wp:effectExtent l="0" t="0" r="8890" b="0"/>
            <wp:docPr id="1073741947"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STM - Goog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34056" cy="2100481"/>
                    </a:xfrm>
                    <a:prstGeom prst="rect">
                      <a:avLst/>
                    </a:prstGeom>
                  </pic:spPr>
                </pic:pic>
              </a:graphicData>
            </a:graphic>
          </wp:inline>
        </w:drawing>
      </w:r>
    </w:p>
    <w:p w:rsidR="00BD7701" w:rsidRPr="00533B47" w:rsidRDefault="00BD7701" w:rsidP="00BD7701">
      <w:pPr>
        <w:spacing w:line="276" w:lineRule="auto"/>
        <w:jc w:val="center"/>
        <w:rPr>
          <w:sz w:val="20"/>
          <w:szCs w:val="20"/>
        </w:rPr>
      </w:pPr>
      <w:r w:rsidRPr="00533B47">
        <w:rPr>
          <w:sz w:val="20"/>
          <w:szCs w:val="20"/>
        </w:rPr>
        <w:t xml:space="preserve">Рис. 21. График предсказаний </w:t>
      </w:r>
      <w:r w:rsidRPr="00533B47">
        <w:rPr>
          <w:sz w:val="20"/>
          <w:szCs w:val="20"/>
          <w:lang w:val="en-US"/>
        </w:rPr>
        <w:t>LSTM</w:t>
      </w:r>
      <w:r w:rsidRPr="00533B47">
        <w:rPr>
          <w:sz w:val="20"/>
          <w:szCs w:val="20"/>
        </w:rPr>
        <w:t xml:space="preserve"> нейронной сети</w:t>
      </w:r>
    </w:p>
    <w:p w:rsidR="00BD7701" w:rsidRDefault="00BD7701" w:rsidP="00BD7701">
      <w:pPr>
        <w:spacing w:line="276" w:lineRule="auto"/>
        <w:ind w:firstLine="284"/>
        <w:rPr>
          <w:sz w:val="20"/>
          <w:szCs w:val="20"/>
        </w:rPr>
      </w:pPr>
    </w:p>
    <w:p w:rsidR="00BD7701" w:rsidRPr="00533B47" w:rsidRDefault="00BD7701" w:rsidP="00BD7701">
      <w:pPr>
        <w:spacing w:line="276" w:lineRule="auto"/>
        <w:ind w:firstLine="284"/>
        <w:rPr>
          <w:sz w:val="20"/>
          <w:szCs w:val="20"/>
        </w:rPr>
      </w:pPr>
      <w:r w:rsidRPr="00533B47">
        <w:rPr>
          <w:sz w:val="20"/>
          <w:szCs w:val="20"/>
        </w:rPr>
        <w:t xml:space="preserve">В данном тесте просматривается аналогичный результат – </w:t>
      </w:r>
      <w:r w:rsidRPr="00533B47">
        <w:rPr>
          <w:sz w:val="20"/>
          <w:szCs w:val="20"/>
          <w:lang w:val="en-US"/>
        </w:rPr>
        <w:t>LSTM</w:t>
      </w:r>
      <w:r w:rsidRPr="00533B47">
        <w:rPr>
          <w:sz w:val="20"/>
          <w:szCs w:val="20"/>
        </w:rPr>
        <w:t xml:space="preserve"> нейронная сеть справляется хуже, нежели другие сети. Однако разброс значений уже гораздо выше. </w:t>
      </w:r>
      <w:proofErr w:type="spellStart"/>
      <w:r w:rsidRPr="00533B47">
        <w:rPr>
          <w:sz w:val="20"/>
          <w:szCs w:val="20"/>
        </w:rPr>
        <w:t>Свёрточная</w:t>
      </w:r>
      <w:proofErr w:type="spellEnd"/>
      <w:r w:rsidRPr="00533B47">
        <w:rPr>
          <w:sz w:val="20"/>
          <w:szCs w:val="20"/>
        </w:rPr>
        <w:t xml:space="preserve"> нейронная сеть и простая рекуррентная нейронная сеть справляются одинаково хорошо.</w:t>
      </w:r>
    </w:p>
    <w:p w:rsidR="00BD7701" w:rsidRPr="00533B47" w:rsidRDefault="00BD7701" w:rsidP="00F7667B">
      <w:pPr>
        <w:spacing w:line="276" w:lineRule="auto"/>
        <w:rPr>
          <w:b/>
          <w:bCs/>
          <w:sz w:val="20"/>
          <w:szCs w:val="20"/>
        </w:rPr>
      </w:pPr>
      <w:r w:rsidRPr="00533B47">
        <w:rPr>
          <w:b/>
          <w:bCs/>
          <w:sz w:val="20"/>
          <w:szCs w:val="20"/>
        </w:rPr>
        <w:t>Выводы</w:t>
      </w:r>
    </w:p>
    <w:p w:rsidR="00BD7701" w:rsidRPr="00533B47" w:rsidRDefault="00BD7701" w:rsidP="00BD7701">
      <w:pPr>
        <w:spacing w:line="276" w:lineRule="auto"/>
        <w:ind w:firstLine="284"/>
        <w:rPr>
          <w:sz w:val="20"/>
          <w:szCs w:val="20"/>
        </w:rPr>
      </w:pPr>
      <w:r w:rsidRPr="00533B47">
        <w:rPr>
          <w:sz w:val="20"/>
          <w:szCs w:val="20"/>
        </w:rPr>
        <w:t xml:space="preserve">В результате эксперимента было определено, что </w:t>
      </w:r>
      <w:proofErr w:type="spellStart"/>
      <w:r w:rsidRPr="00533B47">
        <w:rPr>
          <w:sz w:val="20"/>
          <w:szCs w:val="20"/>
        </w:rPr>
        <w:t>свёрточные</w:t>
      </w:r>
      <w:proofErr w:type="spellEnd"/>
      <w:r w:rsidRPr="00533B47">
        <w:rPr>
          <w:sz w:val="20"/>
          <w:szCs w:val="20"/>
        </w:rPr>
        <w:t xml:space="preserve"> нейронные сети способны давать аналогичной по качеству прогноз, что и рекуррентные нейронные сети, одновременно с этим демонстрируя высокую скорость обучения за счет более простых операций.</w:t>
      </w:r>
      <w:r>
        <w:rPr>
          <w:sz w:val="20"/>
          <w:szCs w:val="20"/>
        </w:rPr>
        <w:t xml:space="preserve"> </w:t>
      </w:r>
      <w:r w:rsidRPr="00533B47">
        <w:rPr>
          <w:sz w:val="20"/>
          <w:szCs w:val="20"/>
        </w:rPr>
        <w:t xml:space="preserve">Анализируя результаты обучения, было установлено, что </w:t>
      </w:r>
      <w:proofErr w:type="spellStart"/>
      <w:r w:rsidRPr="00533B47">
        <w:rPr>
          <w:sz w:val="20"/>
          <w:szCs w:val="20"/>
        </w:rPr>
        <w:t>свёрточная</w:t>
      </w:r>
      <w:proofErr w:type="spellEnd"/>
      <w:r w:rsidRPr="00533B47">
        <w:rPr>
          <w:sz w:val="20"/>
          <w:szCs w:val="20"/>
        </w:rPr>
        <w:t xml:space="preserve"> нейронная сеть, на тестовых выборках, показала практические одинаковый результат, что и простая рекуррентная нейронная сеть. </w:t>
      </w:r>
      <w:r w:rsidRPr="00533B47">
        <w:rPr>
          <w:sz w:val="20"/>
          <w:szCs w:val="20"/>
          <w:lang w:val="en-US"/>
        </w:rPr>
        <w:t>LSTM</w:t>
      </w:r>
      <w:r w:rsidRPr="00533B47">
        <w:rPr>
          <w:sz w:val="20"/>
          <w:szCs w:val="20"/>
        </w:rPr>
        <w:t xml:space="preserve"> нейронная сеть справилась хуже, однако это связано с небольшой входной временной последовательностью. </w:t>
      </w:r>
      <w:r>
        <w:rPr>
          <w:sz w:val="20"/>
          <w:szCs w:val="20"/>
        </w:rPr>
        <w:t xml:space="preserve"> </w:t>
      </w:r>
      <w:r w:rsidRPr="00533B47">
        <w:rPr>
          <w:sz w:val="20"/>
          <w:szCs w:val="20"/>
        </w:rPr>
        <w:t>В результате эксперимента с уверенностью можно сказать, что технический анализ с помощью машинного обучения эффективен и скорее всего в будущем все больше и больше компаний будут использовать данный подход для анализа.</w:t>
      </w:r>
    </w:p>
    <w:p w:rsidR="00BD7701" w:rsidRPr="00F67D1A" w:rsidRDefault="00BD7701" w:rsidP="00BD7701">
      <w:pPr>
        <w:spacing w:line="276" w:lineRule="auto"/>
        <w:ind w:firstLine="284"/>
        <w:rPr>
          <w:szCs w:val="16"/>
        </w:rPr>
      </w:pPr>
    </w:p>
    <w:p w:rsidR="00BD7701" w:rsidRPr="0090095A" w:rsidRDefault="00BD7701" w:rsidP="00F7667B">
      <w:pPr>
        <w:pStyle w:val="035"/>
        <w:widowControl w:val="0"/>
        <w:pBdr>
          <w:bottom w:val="single" w:sz="12" w:space="1" w:color="auto"/>
        </w:pBdr>
        <w:tabs>
          <w:tab w:val="left" w:pos="426"/>
        </w:tabs>
        <w:spacing w:after="240" w:line="276" w:lineRule="auto"/>
        <w:ind w:firstLine="567"/>
        <w:rPr>
          <w:color w:val="auto"/>
          <w:sz w:val="20"/>
        </w:rPr>
      </w:pPr>
      <w:r w:rsidRPr="0090095A">
        <w:rPr>
          <w:color w:val="auto"/>
          <w:sz w:val="20"/>
        </w:rPr>
        <w:t>Список</w:t>
      </w:r>
      <w:r>
        <w:rPr>
          <w:color w:val="auto"/>
          <w:sz w:val="20"/>
        </w:rPr>
        <w:t xml:space="preserve"> </w:t>
      </w:r>
      <w:r w:rsidRPr="0090095A">
        <w:rPr>
          <w:color w:val="auto"/>
          <w:sz w:val="20"/>
        </w:rPr>
        <w:t>литературы</w:t>
      </w:r>
      <w:r>
        <w:rPr>
          <w:color w:val="auto"/>
          <w:sz w:val="20"/>
        </w:rPr>
        <w:t xml:space="preserve"> </w:t>
      </w:r>
    </w:p>
    <w:p w:rsidR="00BD7701" w:rsidRPr="00F67D1A" w:rsidRDefault="00BD7701" w:rsidP="00BD7701">
      <w:pPr>
        <w:pStyle w:val="035"/>
        <w:widowControl w:val="0"/>
        <w:numPr>
          <w:ilvl w:val="0"/>
          <w:numId w:val="1"/>
        </w:numPr>
        <w:tabs>
          <w:tab w:val="left" w:pos="426"/>
        </w:tabs>
        <w:spacing w:line="276" w:lineRule="auto"/>
        <w:ind w:left="0" w:firstLine="284"/>
        <w:rPr>
          <w:color w:val="auto"/>
          <w:sz w:val="20"/>
        </w:rPr>
      </w:pPr>
      <w:r w:rsidRPr="00F67D1A">
        <w:rPr>
          <w:color w:val="auto"/>
          <w:sz w:val="20"/>
        </w:rPr>
        <w:t xml:space="preserve">Актуальные </w:t>
      </w:r>
      <w:proofErr w:type="spellStart"/>
      <w:r w:rsidRPr="00F67D1A">
        <w:rPr>
          <w:color w:val="auto"/>
          <w:sz w:val="20"/>
        </w:rPr>
        <w:t>киберугрозы</w:t>
      </w:r>
      <w:proofErr w:type="spellEnd"/>
      <w:r w:rsidRPr="00F67D1A">
        <w:rPr>
          <w:color w:val="auto"/>
          <w:sz w:val="20"/>
        </w:rPr>
        <w:t xml:space="preserve"> — 2018. Тренды и прогнозы. [Электронный ресурс] URL: </w:t>
      </w:r>
      <w:hyperlink r:id="rId32" w:history="1">
        <w:r w:rsidRPr="00F67D1A">
          <w:rPr>
            <w:color w:val="auto"/>
            <w:sz w:val="20"/>
          </w:rPr>
          <w:t>https://www.ptsecurity.com/ru-ru/research/analytics/cybersecurity-threatscape-2018/</w:t>
        </w:r>
      </w:hyperlink>
      <w:r w:rsidRPr="00F67D1A">
        <w:rPr>
          <w:color w:val="auto"/>
          <w:sz w:val="20"/>
        </w:rPr>
        <w:t xml:space="preserve"> (16.02.2020)</w:t>
      </w:r>
    </w:p>
    <w:p w:rsidR="00BD7701" w:rsidRPr="00F67D1A" w:rsidRDefault="00BD7701" w:rsidP="00BD7701">
      <w:pPr>
        <w:pStyle w:val="035"/>
        <w:widowControl w:val="0"/>
        <w:numPr>
          <w:ilvl w:val="0"/>
          <w:numId w:val="1"/>
        </w:numPr>
        <w:tabs>
          <w:tab w:val="left" w:pos="426"/>
        </w:tabs>
        <w:spacing w:line="276" w:lineRule="auto"/>
        <w:ind w:left="0" w:firstLine="284"/>
        <w:rPr>
          <w:color w:val="auto"/>
          <w:sz w:val="20"/>
        </w:rPr>
      </w:pPr>
      <w:proofErr w:type="spellStart"/>
      <w:r w:rsidRPr="00F67D1A">
        <w:rPr>
          <w:color w:val="auto"/>
          <w:sz w:val="20"/>
        </w:rPr>
        <w:t>Бодягин</w:t>
      </w:r>
      <w:proofErr w:type="spellEnd"/>
      <w:r w:rsidRPr="00F67D1A">
        <w:rPr>
          <w:color w:val="auto"/>
          <w:sz w:val="20"/>
        </w:rPr>
        <w:t xml:space="preserve"> Е. Фундаментальный анализ стоимости акций. [Эл. ресурс] // URL: </w:t>
      </w:r>
      <w:hyperlink r:id="rId33" w:history="1">
        <w:r w:rsidRPr="00F67D1A">
          <w:rPr>
            <w:rStyle w:val="a3"/>
            <w:color w:val="auto"/>
            <w:sz w:val="20"/>
            <w:u w:val="none"/>
          </w:rPr>
          <w:t xml:space="preserve">https://www.cfin.ru/management/ </w:t>
        </w:r>
        <w:proofErr w:type="spellStart"/>
        <w:r w:rsidRPr="00F67D1A">
          <w:rPr>
            <w:rStyle w:val="a3"/>
            <w:color w:val="auto"/>
            <w:sz w:val="20"/>
            <w:u w:val="none"/>
          </w:rPr>
          <w:t>practice</w:t>
        </w:r>
        <w:proofErr w:type="spellEnd"/>
        <w:r w:rsidRPr="00F67D1A">
          <w:rPr>
            <w:rStyle w:val="a3"/>
            <w:color w:val="auto"/>
            <w:sz w:val="20"/>
            <w:u w:val="none"/>
          </w:rPr>
          <w:t>/</w:t>
        </w:r>
        <w:proofErr w:type="spellStart"/>
        <w:r w:rsidRPr="00F67D1A">
          <w:rPr>
            <w:rStyle w:val="a3"/>
            <w:color w:val="auto"/>
            <w:sz w:val="20"/>
            <w:u w:val="none"/>
          </w:rPr>
          <w:t>value</w:t>
        </w:r>
        <w:proofErr w:type="spellEnd"/>
        <w:r w:rsidRPr="00F67D1A">
          <w:rPr>
            <w:rStyle w:val="a3"/>
            <w:color w:val="auto"/>
            <w:sz w:val="20"/>
            <w:u w:val="none"/>
          </w:rPr>
          <w:t>_ stock.shtml</w:t>
        </w:r>
      </w:hyperlink>
      <w:r w:rsidRPr="00F67D1A">
        <w:rPr>
          <w:color w:val="auto"/>
          <w:sz w:val="20"/>
        </w:rPr>
        <w:t xml:space="preserve"> (Дата обращения: 02.11.19)</w:t>
      </w:r>
    </w:p>
    <w:p w:rsidR="00BD7701" w:rsidRPr="00F67D1A" w:rsidRDefault="00BD7701" w:rsidP="00BD7701">
      <w:pPr>
        <w:pStyle w:val="035"/>
        <w:widowControl w:val="0"/>
        <w:numPr>
          <w:ilvl w:val="0"/>
          <w:numId w:val="1"/>
        </w:numPr>
        <w:tabs>
          <w:tab w:val="left" w:pos="426"/>
        </w:tabs>
        <w:spacing w:line="276" w:lineRule="auto"/>
        <w:ind w:left="0" w:firstLine="284"/>
        <w:rPr>
          <w:color w:val="auto"/>
          <w:sz w:val="20"/>
        </w:rPr>
      </w:pPr>
      <w:proofErr w:type="spellStart"/>
      <w:r w:rsidRPr="006E0DE3">
        <w:rPr>
          <w:color w:val="auto"/>
          <w:sz w:val="20"/>
          <w:lang w:val="en-US"/>
        </w:rPr>
        <w:t>Keras</w:t>
      </w:r>
      <w:proofErr w:type="spellEnd"/>
      <w:r w:rsidRPr="006E0DE3">
        <w:rPr>
          <w:color w:val="auto"/>
          <w:sz w:val="20"/>
          <w:lang w:val="en-US"/>
        </w:rPr>
        <w:t xml:space="preserve">: The Python Deep Learning library. </w:t>
      </w:r>
      <w:r w:rsidRPr="00F67D1A">
        <w:rPr>
          <w:color w:val="auto"/>
          <w:sz w:val="20"/>
        </w:rPr>
        <w:t xml:space="preserve">[Эл. ресурс] // URL: </w:t>
      </w:r>
      <w:hyperlink r:id="rId34" w:history="1">
        <w:r w:rsidRPr="00F67D1A">
          <w:rPr>
            <w:color w:val="auto"/>
            <w:sz w:val="20"/>
          </w:rPr>
          <w:t>https://keras.io</w:t>
        </w:r>
      </w:hyperlink>
      <w:r w:rsidRPr="00F67D1A">
        <w:rPr>
          <w:color w:val="auto"/>
          <w:sz w:val="20"/>
        </w:rPr>
        <w:t xml:space="preserve"> (Дата обращения: 28.11.19)</w:t>
      </w:r>
    </w:p>
    <w:p w:rsidR="00BD7701" w:rsidRPr="00F67D1A" w:rsidRDefault="00BD7701" w:rsidP="00BD7701">
      <w:pPr>
        <w:pStyle w:val="035"/>
        <w:widowControl w:val="0"/>
        <w:numPr>
          <w:ilvl w:val="0"/>
          <w:numId w:val="1"/>
        </w:numPr>
        <w:tabs>
          <w:tab w:val="left" w:pos="426"/>
        </w:tabs>
        <w:spacing w:line="276" w:lineRule="auto"/>
        <w:ind w:left="0" w:firstLine="284"/>
        <w:rPr>
          <w:color w:val="auto"/>
          <w:sz w:val="20"/>
        </w:rPr>
      </w:pPr>
      <w:r w:rsidRPr="006E0DE3">
        <w:rPr>
          <w:color w:val="auto"/>
          <w:sz w:val="20"/>
          <w:lang w:val="en-US"/>
        </w:rPr>
        <w:t xml:space="preserve">Adam: A Method for Stochastic Optimization. </w:t>
      </w:r>
      <w:r w:rsidRPr="00F67D1A">
        <w:rPr>
          <w:color w:val="auto"/>
          <w:sz w:val="20"/>
        </w:rPr>
        <w:t xml:space="preserve">[Эл. ресурс] // URL: </w:t>
      </w:r>
      <w:hyperlink r:id="rId35" w:history="1">
        <w:r w:rsidRPr="00F67D1A">
          <w:rPr>
            <w:color w:val="auto"/>
            <w:sz w:val="20"/>
          </w:rPr>
          <w:t>https://arxiv.org/abs/1412.6980v8</w:t>
        </w:r>
      </w:hyperlink>
      <w:r w:rsidRPr="00F67D1A">
        <w:rPr>
          <w:color w:val="auto"/>
          <w:sz w:val="20"/>
        </w:rPr>
        <w:t xml:space="preserve"> (Дата обращения: 05.11.19</w:t>
      </w:r>
      <w:r w:rsidRPr="00F67D1A">
        <w:rPr>
          <w:rFonts w:hint="eastAsia"/>
          <w:color w:val="auto"/>
          <w:sz w:val="20"/>
        </w:rPr>
        <w:t>)</w:t>
      </w:r>
    </w:p>
    <w:p w:rsidR="00BD7701" w:rsidRDefault="00BD7701" w:rsidP="00BD7701">
      <w:pPr>
        <w:pStyle w:val="035"/>
        <w:widowControl w:val="0"/>
        <w:numPr>
          <w:ilvl w:val="0"/>
          <w:numId w:val="1"/>
        </w:numPr>
        <w:tabs>
          <w:tab w:val="left" w:pos="426"/>
        </w:tabs>
        <w:spacing w:line="276" w:lineRule="auto"/>
        <w:ind w:left="0" w:firstLine="284"/>
        <w:rPr>
          <w:color w:val="auto"/>
          <w:sz w:val="20"/>
          <w:lang w:val="en-US"/>
        </w:rPr>
      </w:pPr>
      <w:r w:rsidRPr="000839EB">
        <w:rPr>
          <w:color w:val="auto"/>
          <w:sz w:val="20"/>
          <w:lang w:val="en-US"/>
        </w:rPr>
        <w:t>Generalized Huber Regression. [</w:t>
      </w:r>
      <w:r w:rsidRPr="00F67D1A">
        <w:rPr>
          <w:color w:val="auto"/>
          <w:sz w:val="20"/>
        </w:rPr>
        <w:t>Эл</w:t>
      </w:r>
      <w:r w:rsidRPr="000839EB">
        <w:rPr>
          <w:color w:val="auto"/>
          <w:sz w:val="20"/>
          <w:lang w:val="en-US"/>
        </w:rPr>
        <w:t xml:space="preserve">. </w:t>
      </w:r>
      <w:r w:rsidRPr="00F67D1A">
        <w:rPr>
          <w:color w:val="auto"/>
          <w:sz w:val="20"/>
        </w:rPr>
        <w:t>ресурс</w:t>
      </w:r>
      <w:r w:rsidRPr="000839EB">
        <w:rPr>
          <w:color w:val="auto"/>
          <w:sz w:val="20"/>
          <w:lang w:val="en-US"/>
        </w:rPr>
        <w:t xml:space="preserve">] // URL: </w:t>
      </w:r>
      <w:hyperlink r:id="rId36" w:history="1">
        <w:r w:rsidRPr="000839EB">
          <w:rPr>
            <w:color w:val="auto"/>
            <w:sz w:val="20"/>
            <w:lang w:val="en-US"/>
          </w:rPr>
          <w:t>https://towardsdatascience.com/generalized-huber-regression-505afaff24c</w:t>
        </w:r>
      </w:hyperlink>
      <w:r w:rsidRPr="000839EB">
        <w:rPr>
          <w:color w:val="auto"/>
          <w:sz w:val="20"/>
          <w:lang w:val="en-US"/>
        </w:rPr>
        <w:t xml:space="preserve"> (</w:t>
      </w:r>
      <w:r w:rsidRPr="00F67D1A">
        <w:rPr>
          <w:color w:val="auto"/>
          <w:sz w:val="20"/>
        </w:rPr>
        <w:t>Дата</w:t>
      </w:r>
      <w:r w:rsidRPr="000839EB">
        <w:rPr>
          <w:color w:val="auto"/>
          <w:sz w:val="20"/>
          <w:lang w:val="en-US"/>
        </w:rPr>
        <w:t xml:space="preserve"> </w:t>
      </w:r>
      <w:r w:rsidRPr="00F67D1A">
        <w:rPr>
          <w:color w:val="auto"/>
          <w:sz w:val="20"/>
        </w:rPr>
        <w:t>обращения</w:t>
      </w:r>
      <w:r w:rsidRPr="000839EB">
        <w:rPr>
          <w:color w:val="auto"/>
          <w:sz w:val="20"/>
          <w:lang w:val="en-US"/>
        </w:rPr>
        <w:t>: 29.11.19)</w:t>
      </w:r>
    </w:p>
    <w:p w:rsidR="00FD519E" w:rsidRDefault="00FD519E" w:rsidP="00FD519E">
      <w:pPr>
        <w:pStyle w:val="035"/>
        <w:widowControl w:val="0"/>
        <w:tabs>
          <w:tab w:val="left" w:pos="426"/>
        </w:tabs>
        <w:spacing w:line="276" w:lineRule="auto"/>
        <w:rPr>
          <w:color w:val="auto"/>
          <w:sz w:val="20"/>
          <w:lang w:val="en-US"/>
        </w:rPr>
      </w:pPr>
    </w:p>
    <w:p w:rsidR="00FD519E" w:rsidRDefault="00FD519E" w:rsidP="00FD519E">
      <w:pPr>
        <w:pStyle w:val="035"/>
        <w:widowControl w:val="0"/>
        <w:tabs>
          <w:tab w:val="left" w:pos="426"/>
        </w:tabs>
        <w:spacing w:line="276" w:lineRule="auto"/>
        <w:rPr>
          <w:color w:val="auto"/>
          <w:sz w:val="20"/>
          <w:lang w:val="en-US"/>
        </w:rPr>
      </w:pPr>
    </w:p>
    <w:p w:rsidR="00FD519E" w:rsidRDefault="00FD519E" w:rsidP="00FD519E">
      <w:pPr>
        <w:pStyle w:val="035"/>
        <w:widowControl w:val="0"/>
        <w:tabs>
          <w:tab w:val="left" w:pos="426"/>
        </w:tabs>
        <w:spacing w:line="276" w:lineRule="auto"/>
        <w:rPr>
          <w:color w:val="auto"/>
          <w:sz w:val="20"/>
          <w:lang w:val="en-US"/>
        </w:rPr>
      </w:pPr>
    </w:p>
    <w:p w:rsidR="00FD519E" w:rsidRPr="00FD519E" w:rsidRDefault="00FD519E" w:rsidP="00F7667B">
      <w:pPr>
        <w:pStyle w:val="035"/>
        <w:widowControl w:val="0"/>
        <w:pBdr>
          <w:bottom w:val="single" w:sz="12" w:space="1" w:color="auto"/>
        </w:pBdr>
        <w:spacing w:after="240" w:line="276" w:lineRule="auto"/>
        <w:ind w:firstLine="567"/>
        <w:rPr>
          <w:color w:val="auto"/>
          <w:sz w:val="20"/>
          <w:lang w:val="en-US"/>
        </w:rPr>
      </w:pPr>
      <w:r>
        <w:rPr>
          <w:color w:val="auto"/>
          <w:sz w:val="20"/>
          <w:lang w:val="en-US"/>
        </w:rPr>
        <w:t>References</w:t>
      </w:r>
    </w:p>
    <w:p w:rsidR="00FD519E" w:rsidRPr="00FD519E" w:rsidRDefault="00FD519E" w:rsidP="00FD519E">
      <w:pPr>
        <w:pStyle w:val="035"/>
        <w:widowControl w:val="0"/>
        <w:numPr>
          <w:ilvl w:val="0"/>
          <w:numId w:val="10"/>
        </w:numPr>
        <w:tabs>
          <w:tab w:val="clear" w:pos="198"/>
          <w:tab w:val="left" w:pos="142"/>
          <w:tab w:val="left" w:pos="284"/>
        </w:tabs>
        <w:spacing w:line="276" w:lineRule="auto"/>
        <w:ind w:left="0" w:firstLine="284"/>
        <w:rPr>
          <w:color w:val="auto"/>
          <w:sz w:val="20"/>
          <w:lang w:val="en-US"/>
        </w:rPr>
      </w:pPr>
      <w:r>
        <w:rPr>
          <w:color w:val="auto"/>
          <w:sz w:val="20"/>
          <w:lang w:val="en-US"/>
        </w:rPr>
        <w:t>A</w:t>
      </w:r>
      <w:r w:rsidRPr="00FD519E">
        <w:rPr>
          <w:color w:val="auto"/>
          <w:sz w:val="20"/>
          <w:lang w:val="en-US"/>
        </w:rPr>
        <w:t xml:space="preserve">ctual </w:t>
      </w:r>
      <w:proofErr w:type="spellStart"/>
      <w:r w:rsidRPr="00FD519E">
        <w:rPr>
          <w:color w:val="auto"/>
          <w:sz w:val="20"/>
          <w:lang w:val="en-US"/>
        </w:rPr>
        <w:t>cyberthreats</w:t>
      </w:r>
      <w:proofErr w:type="spellEnd"/>
      <w:r w:rsidRPr="00FD519E">
        <w:rPr>
          <w:color w:val="auto"/>
          <w:sz w:val="20"/>
          <w:lang w:val="en-US"/>
        </w:rPr>
        <w:t xml:space="preserve"> - 2018. Trends and forecasts. [Electronic resource] URL: https://www.ptsecurity.com/ru-ru/research/analytics/cybersecurity-threatscape-2018/ (16.02.2020).</w:t>
      </w:r>
    </w:p>
    <w:p w:rsidR="00FD519E" w:rsidRPr="00FD519E" w:rsidRDefault="00FD519E" w:rsidP="00FD519E">
      <w:pPr>
        <w:pStyle w:val="035"/>
        <w:widowControl w:val="0"/>
        <w:numPr>
          <w:ilvl w:val="0"/>
          <w:numId w:val="10"/>
        </w:numPr>
        <w:tabs>
          <w:tab w:val="clear" w:pos="198"/>
          <w:tab w:val="left" w:pos="142"/>
          <w:tab w:val="left" w:pos="851"/>
        </w:tabs>
        <w:spacing w:line="276" w:lineRule="auto"/>
        <w:ind w:left="0" w:firstLine="284"/>
        <w:rPr>
          <w:color w:val="auto"/>
          <w:sz w:val="20"/>
          <w:lang w:val="en-US"/>
        </w:rPr>
      </w:pPr>
      <w:proofErr w:type="spellStart"/>
      <w:r w:rsidRPr="00FD519E">
        <w:rPr>
          <w:color w:val="auto"/>
          <w:sz w:val="20"/>
          <w:lang w:val="en-US"/>
        </w:rPr>
        <w:t>Bodiagin</w:t>
      </w:r>
      <w:proofErr w:type="spellEnd"/>
      <w:r w:rsidRPr="00FD519E">
        <w:rPr>
          <w:color w:val="auto"/>
          <w:sz w:val="20"/>
          <w:lang w:val="en-US"/>
        </w:rPr>
        <w:t xml:space="preserve"> E. Fundamental analysis of share value. [Electronic resource] // URL: https://www.cfin.ru/management/ practice/value_ stock.shtml (Date of circulation: 02.11.19)</w:t>
      </w:r>
    </w:p>
    <w:p w:rsidR="00FD519E" w:rsidRPr="00FD519E" w:rsidRDefault="00FD519E" w:rsidP="00FD519E">
      <w:pPr>
        <w:pStyle w:val="035"/>
        <w:widowControl w:val="0"/>
        <w:numPr>
          <w:ilvl w:val="0"/>
          <w:numId w:val="10"/>
        </w:numPr>
        <w:tabs>
          <w:tab w:val="clear" w:pos="198"/>
          <w:tab w:val="left" w:pos="142"/>
          <w:tab w:val="left" w:pos="851"/>
        </w:tabs>
        <w:spacing w:line="276" w:lineRule="auto"/>
        <w:ind w:left="0" w:firstLine="284"/>
        <w:rPr>
          <w:color w:val="auto"/>
          <w:sz w:val="20"/>
          <w:lang w:val="en-US"/>
        </w:rPr>
      </w:pPr>
      <w:proofErr w:type="spellStart"/>
      <w:r w:rsidRPr="00FD519E">
        <w:rPr>
          <w:color w:val="auto"/>
          <w:sz w:val="20"/>
          <w:lang w:val="en-US"/>
        </w:rPr>
        <w:t>Keras</w:t>
      </w:r>
      <w:proofErr w:type="spellEnd"/>
      <w:r w:rsidRPr="00FD519E">
        <w:rPr>
          <w:color w:val="auto"/>
          <w:sz w:val="20"/>
          <w:lang w:val="en-US"/>
        </w:rPr>
        <w:t>: The Python Deep Learning library. [Electronic resource] // URL: https://keras.io (Date of address: 28.11.19)</w:t>
      </w:r>
    </w:p>
    <w:p w:rsidR="00FD519E" w:rsidRPr="00FD519E" w:rsidRDefault="00FD519E" w:rsidP="00FD519E">
      <w:pPr>
        <w:pStyle w:val="035"/>
        <w:widowControl w:val="0"/>
        <w:numPr>
          <w:ilvl w:val="0"/>
          <w:numId w:val="10"/>
        </w:numPr>
        <w:tabs>
          <w:tab w:val="clear" w:pos="198"/>
          <w:tab w:val="left" w:pos="142"/>
          <w:tab w:val="left" w:pos="851"/>
        </w:tabs>
        <w:spacing w:line="276" w:lineRule="auto"/>
        <w:ind w:left="0" w:firstLine="284"/>
        <w:rPr>
          <w:color w:val="auto"/>
          <w:sz w:val="20"/>
          <w:lang w:val="en-US"/>
        </w:rPr>
      </w:pPr>
      <w:r w:rsidRPr="00FD519E">
        <w:rPr>
          <w:color w:val="auto"/>
          <w:sz w:val="20"/>
          <w:lang w:val="en-US"/>
        </w:rPr>
        <w:t xml:space="preserve">Adam: A Method for Stochastic </w:t>
      </w:r>
      <w:proofErr w:type="spellStart"/>
      <w:r w:rsidRPr="00FD519E">
        <w:rPr>
          <w:color w:val="auto"/>
          <w:sz w:val="20"/>
          <w:lang w:val="en-US"/>
        </w:rPr>
        <w:t>Optimisation</w:t>
      </w:r>
      <w:proofErr w:type="spellEnd"/>
      <w:r w:rsidRPr="00FD519E">
        <w:rPr>
          <w:color w:val="auto"/>
          <w:sz w:val="20"/>
          <w:lang w:val="en-US"/>
        </w:rPr>
        <w:t>. [Electronic resource] // URL: https://arxiv.org/abs/1412.6980v8 (Date of address: 05.11.19).</w:t>
      </w:r>
    </w:p>
    <w:p w:rsidR="00FD519E" w:rsidRPr="00FD519E" w:rsidRDefault="00FD519E" w:rsidP="00FD519E">
      <w:pPr>
        <w:pStyle w:val="035"/>
        <w:widowControl w:val="0"/>
        <w:numPr>
          <w:ilvl w:val="0"/>
          <w:numId w:val="10"/>
        </w:numPr>
        <w:tabs>
          <w:tab w:val="clear" w:pos="198"/>
          <w:tab w:val="left" w:pos="142"/>
          <w:tab w:val="left" w:pos="851"/>
        </w:tabs>
        <w:spacing w:line="276" w:lineRule="auto"/>
        <w:ind w:left="0" w:firstLine="284"/>
        <w:rPr>
          <w:color w:val="auto"/>
          <w:sz w:val="20"/>
          <w:lang w:val="en-US"/>
        </w:rPr>
      </w:pPr>
      <w:r w:rsidRPr="00FD519E">
        <w:rPr>
          <w:color w:val="auto"/>
          <w:sz w:val="20"/>
          <w:lang w:val="en-US"/>
        </w:rPr>
        <w:t>Generalized Huber Regression. [Electronic resource] // URL: https://towardsdatascience.com/generalized-huber-regression-505afaff24c (Date of address: 29.11.19)</w:t>
      </w:r>
    </w:p>
    <w:p w:rsidR="00FD519E" w:rsidRPr="00FD519E" w:rsidRDefault="00FD519E" w:rsidP="00FD519E">
      <w:pPr>
        <w:pStyle w:val="035"/>
        <w:widowControl w:val="0"/>
        <w:tabs>
          <w:tab w:val="left" w:pos="426"/>
        </w:tabs>
        <w:spacing w:line="276" w:lineRule="auto"/>
        <w:rPr>
          <w:color w:val="auto"/>
          <w:sz w:val="20"/>
          <w:lang w:val="en-US"/>
        </w:rPr>
      </w:pPr>
    </w:p>
    <w:p w:rsidR="00FD519E" w:rsidRPr="000839EB" w:rsidRDefault="00FD519E" w:rsidP="00FD519E">
      <w:pPr>
        <w:pStyle w:val="035"/>
        <w:widowControl w:val="0"/>
        <w:tabs>
          <w:tab w:val="left" w:pos="426"/>
        </w:tabs>
        <w:spacing w:line="276" w:lineRule="auto"/>
        <w:rPr>
          <w:color w:val="auto"/>
          <w:sz w:val="20"/>
          <w:lang w:val="en-US"/>
        </w:rPr>
      </w:pPr>
    </w:p>
    <w:p w:rsidR="00BD7701" w:rsidRPr="009E54F6" w:rsidRDefault="00BD7701" w:rsidP="00BD7701">
      <w:pPr>
        <w:tabs>
          <w:tab w:val="clear" w:pos="198"/>
        </w:tabs>
        <w:suppressAutoHyphens w:val="0"/>
        <w:spacing w:after="200" w:line="276" w:lineRule="auto"/>
        <w:jc w:val="left"/>
        <w:rPr>
          <w:color w:val="auto"/>
          <w:sz w:val="20"/>
          <w:lang w:val="en-US"/>
        </w:rPr>
      </w:pPr>
    </w:p>
    <w:p w:rsidR="00102F8B" w:rsidRPr="00BD7701" w:rsidRDefault="00F7667B">
      <w:pPr>
        <w:rPr>
          <w:lang w:val="en-US"/>
        </w:rPr>
      </w:pPr>
    </w:p>
    <w:sectPr w:rsidR="00102F8B" w:rsidRPr="00BD7701" w:rsidSect="00BD770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7D75"/>
    <w:multiLevelType w:val="hybridMultilevel"/>
    <w:tmpl w:val="A08A3D3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2F285A50"/>
    <w:multiLevelType w:val="hybridMultilevel"/>
    <w:tmpl w:val="ECCCDBE8"/>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 w15:restartNumberingAfterBreak="0">
    <w:nsid w:val="34752106"/>
    <w:multiLevelType w:val="hybridMultilevel"/>
    <w:tmpl w:val="34B20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A1B383A"/>
    <w:multiLevelType w:val="hybridMultilevel"/>
    <w:tmpl w:val="0890BF62"/>
    <w:lvl w:ilvl="0" w:tplc="F04059A8">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4" w15:restartNumberingAfterBreak="0">
    <w:nsid w:val="51DC3752"/>
    <w:multiLevelType w:val="hybridMultilevel"/>
    <w:tmpl w:val="ECEEF7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E3F5076"/>
    <w:multiLevelType w:val="hybridMultilevel"/>
    <w:tmpl w:val="F0720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5CD382D"/>
    <w:multiLevelType w:val="hybridMultilevel"/>
    <w:tmpl w:val="3AB0DBB2"/>
    <w:lvl w:ilvl="0" w:tplc="0419000F">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7D352A7"/>
    <w:multiLevelType w:val="hybridMultilevel"/>
    <w:tmpl w:val="2C40E20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6E354063"/>
    <w:multiLevelType w:val="hybridMultilevel"/>
    <w:tmpl w:val="074646E8"/>
    <w:lvl w:ilvl="0" w:tplc="0419000F">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AF31659"/>
    <w:multiLevelType w:val="hybridMultilevel"/>
    <w:tmpl w:val="32B0F9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8"/>
  </w:num>
  <w:num w:numId="2">
    <w:abstractNumId w:val="5"/>
  </w:num>
  <w:num w:numId="3">
    <w:abstractNumId w:val="4"/>
  </w:num>
  <w:num w:numId="4">
    <w:abstractNumId w:val="9"/>
  </w:num>
  <w:num w:numId="5">
    <w:abstractNumId w:val="0"/>
  </w:num>
  <w:num w:numId="6">
    <w:abstractNumId w:val="7"/>
  </w:num>
  <w:num w:numId="7">
    <w:abstractNumId w:val="1"/>
  </w:num>
  <w:num w:numId="8">
    <w:abstractNumId w:val="2"/>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4F5"/>
    <w:rsid w:val="007037C8"/>
    <w:rsid w:val="00BD7701"/>
    <w:rsid w:val="00C370F2"/>
    <w:rsid w:val="00EF24F5"/>
    <w:rsid w:val="00F7667B"/>
    <w:rsid w:val="00FD51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573E2"/>
  <w15:chartTrackingRefBased/>
  <w15:docId w15:val="{1330F24D-C76B-4569-A6EE-283B8791C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701"/>
    <w:pPr>
      <w:tabs>
        <w:tab w:val="left" w:pos="198"/>
      </w:tabs>
      <w:suppressAutoHyphens/>
      <w:spacing w:after="0" w:line="240" w:lineRule="auto"/>
      <w:jc w:val="both"/>
    </w:pPr>
    <w:rPr>
      <w:rFonts w:ascii="Times New Roman" w:eastAsia="Calibri" w:hAnsi="Times New Roman" w:cs="Times New Roman"/>
      <w:color w:val="000000"/>
      <w:sz w:val="1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qFormat/>
    <w:rsid w:val="00BD7701"/>
    <w:rPr>
      <w:color w:val="0000FF"/>
      <w:u w:val="single"/>
    </w:rPr>
  </w:style>
  <w:style w:type="paragraph" w:customStyle="1" w:styleId="MainTitle">
    <w:name w:val="Main Title"/>
    <w:basedOn w:val="a"/>
    <w:link w:val="MainTitle0"/>
    <w:qFormat/>
    <w:rsid w:val="00BD7701"/>
    <w:pPr>
      <w:spacing w:after="120"/>
      <w:jc w:val="center"/>
    </w:pPr>
    <w:rPr>
      <w:b/>
      <w:caps/>
      <w:sz w:val="20"/>
    </w:rPr>
  </w:style>
  <w:style w:type="paragraph" w:customStyle="1" w:styleId="035">
    <w:name w:val="Стиль Основной текст + Первая строка:  035 см"/>
    <w:basedOn w:val="a4"/>
    <w:link w:val="0350"/>
    <w:qFormat/>
    <w:rsid w:val="00BD7701"/>
    <w:pPr>
      <w:spacing w:after="0" w:line="100" w:lineRule="atLeast"/>
      <w:ind w:firstLine="170"/>
    </w:pPr>
    <w:rPr>
      <w:rFonts w:eastAsia="Times New Roman"/>
      <w:szCs w:val="20"/>
    </w:rPr>
  </w:style>
  <w:style w:type="character" w:customStyle="1" w:styleId="MainTitle0">
    <w:name w:val="Main Title Знак"/>
    <w:link w:val="MainTitle"/>
    <w:rsid w:val="00BD7701"/>
    <w:rPr>
      <w:rFonts w:ascii="Times New Roman" w:eastAsia="Calibri" w:hAnsi="Times New Roman" w:cs="Times New Roman"/>
      <w:b/>
      <w:caps/>
      <w:color w:val="000000"/>
      <w:sz w:val="20"/>
      <w:lang w:eastAsia="ar-SA"/>
    </w:rPr>
  </w:style>
  <w:style w:type="paragraph" w:customStyle="1" w:styleId="UniversityName">
    <w:name w:val="University Name"/>
    <w:basedOn w:val="a"/>
    <w:qFormat/>
    <w:rsid w:val="00BD7701"/>
    <w:pPr>
      <w:spacing w:before="40" w:after="120"/>
      <w:ind w:left="170"/>
      <w:jc w:val="center"/>
    </w:pPr>
    <w:rPr>
      <w:i/>
      <w:sz w:val="14"/>
      <w:lang w:val="en-US"/>
    </w:rPr>
  </w:style>
  <w:style w:type="paragraph" w:styleId="a5">
    <w:name w:val="List Paragraph"/>
    <w:basedOn w:val="a"/>
    <w:link w:val="a6"/>
    <w:uiPriority w:val="34"/>
    <w:qFormat/>
    <w:rsid w:val="00BD7701"/>
    <w:pPr>
      <w:ind w:left="720"/>
      <w:contextualSpacing/>
    </w:pPr>
  </w:style>
  <w:style w:type="character" w:customStyle="1" w:styleId="a6">
    <w:name w:val="Абзац списка Знак"/>
    <w:link w:val="a5"/>
    <w:uiPriority w:val="34"/>
    <w:locked/>
    <w:rsid w:val="00BD7701"/>
    <w:rPr>
      <w:rFonts w:ascii="Times New Roman" w:eastAsia="Calibri" w:hAnsi="Times New Roman" w:cs="Times New Roman"/>
      <w:color w:val="000000"/>
      <w:sz w:val="16"/>
      <w:lang w:eastAsia="ar-SA"/>
    </w:rPr>
  </w:style>
  <w:style w:type="character" w:customStyle="1" w:styleId="0350">
    <w:name w:val="Стиль Основной текст + Первая строка:  035 см Знак"/>
    <w:basedOn w:val="a7"/>
    <w:link w:val="035"/>
    <w:rsid w:val="00BD7701"/>
    <w:rPr>
      <w:rFonts w:ascii="Times New Roman" w:eastAsia="Times New Roman" w:hAnsi="Times New Roman" w:cs="Times New Roman"/>
      <w:color w:val="000000"/>
      <w:sz w:val="16"/>
      <w:szCs w:val="20"/>
      <w:lang w:eastAsia="ar-SA"/>
    </w:rPr>
  </w:style>
  <w:style w:type="paragraph" w:styleId="a4">
    <w:name w:val="Body Text"/>
    <w:basedOn w:val="a"/>
    <w:link w:val="a7"/>
    <w:uiPriority w:val="99"/>
    <w:semiHidden/>
    <w:unhideWhenUsed/>
    <w:rsid w:val="00BD7701"/>
    <w:pPr>
      <w:spacing w:after="120"/>
    </w:pPr>
  </w:style>
  <w:style w:type="character" w:customStyle="1" w:styleId="a7">
    <w:name w:val="Основной текст Знак"/>
    <w:basedOn w:val="a0"/>
    <w:link w:val="a4"/>
    <w:uiPriority w:val="99"/>
    <w:semiHidden/>
    <w:rsid w:val="00BD7701"/>
    <w:rPr>
      <w:rFonts w:ascii="Times New Roman" w:eastAsia="Calibri" w:hAnsi="Times New Roman" w:cs="Times New Roman"/>
      <w:color w:val="000000"/>
      <w:sz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keras.io" TargetMode="External"/><Relationship Id="rId7" Type="http://schemas.openxmlformats.org/officeDocument/2006/relationships/hyperlink" Target="mailto:smoltan@bk.r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cfin.ru/management/%20practice/value_%20stock.s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ichcp@mail.ru"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ptsecurity.com/ru-ru/research/analytics/cybersecurity-threatscape-2018/" TargetMode="External"/><Relationship Id="rId37" Type="http://schemas.openxmlformats.org/officeDocument/2006/relationships/fontTable" Target="fontTable.xml"/><Relationship Id="rId5" Type="http://schemas.openxmlformats.org/officeDocument/2006/relationships/hyperlink" Target="mailto:smoltan@bk.ru"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towardsdatascience.com/generalized-huber-regression-505afaff24c"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arxiv.org/abs/1412.6980v8" TargetMode="External"/><Relationship Id="rId8" Type="http://schemas.openxmlformats.org/officeDocument/2006/relationships/hyperlink" Target="mailto:ichcp@mail.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2804</Words>
  <Characters>15985</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Илья Фандеев</cp:lastModifiedBy>
  <cp:revision>4</cp:revision>
  <dcterms:created xsi:type="dcterms:W3CDTF">2020-09-13T21:29:00Z</dcterms:created>
  <dcterms:modified xsi:type="dcterms:W3CDTF">2020-09-22T14:48:00Z</dcterms:modified>
</cp:coreProperties>
</file>