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E6" w:rsidRDefault="00DB48E6" w:rsidP="00DB48E6">
      <w:pPr>
        <w:pStyle w:val="MainTitle"/>
        <w:spacing w:line="276" w:lineRule="auto"/>
        <w:jc w:val="left"/>
        <w:rPr>
          <w:sz w:val="28"/>
          <w:szCs w:val="28"/>
        </w:rPr>
      </w:pPr>
      <w:r w:rsidRPr="00C8574B">
        <w:rPr>
          <w:b w:val="0"/>
          <w:sz w:val="28"/>
          <w:szCs w:val="28"/>
        </w:rPr>
        <w:t xml:space="preserve">УДК </w:t>
      </w:r>
      <w:r>
        <w:rPr>
          <w:b w:val="0"/>
          <w:sz w:val="28"/>
          <w:szCs w:val="28"/>
        </w:rPr>
        <w:t xml:space="preserve">004.6, </w:t>
      </w:r>
      <w:r w:rsidRPr="00C8574B">
        <w:rPr>
          <w:b w:val="0"/>
          <w:sz w:val="28"/>
          <w:szCs w:val="28"/>
        </w:rPr>
        <w:t>004.</w:t>
      </w:r>
      <w:r>
        <w:rPr>
          <w:b w:val="0"/>
          <w:sz w:val="28"/>
          <w:szCs w:val="28"/>
        </w:rPr>
        <w:t>02</w:t>
      </w:r>
    </w:p>
    <w:p w:rsidR="00DB48E6" w:rsidRPr="006B6BC9" w:rsidRDefault="00DB48E6" w:rsidP="00DB48E6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caps w:val="0"/>
          <w:sz w:val="24"/>
          <w:szCs w:val="28"/>
        </w:rPr>
      </w:pPr>
      <w:bookmarkStart w:id="0" w:name="_Toc34833480"/>
      <w:r w:rsidRPr="002D32C4">
        <w:rPr>
          <w:caps w:val="0"/>
          <w:sz w:val="28"/>
          <w:szCs w:val="28"/>
        </w:rPr>
        <w:t>ПРИМЕНЕНИЕ КОНЦЕПЦИИ ОПТИМАЛЬНОГО ЗАПАСА ДЛЯ РЕШЕНИЯ ЗАДАЧ ОБНОВЛЕНИЯ ДАННЫХ</w:t>
      </w:r>
      <w:r>
        <w:rPr>
          <w:caps w:val="0"/>
          <w:sz w:val="28"/>
          <w:szCs w:val="28"/>
        </w:rPr>
        <w:br/>
      </w:r>
      <w:r>
        <w:rPr>
          <w:caps w:val="0"/>
          <w:sz w:val="28"/>
          <w:szCs w:val="28"/>
        </w:rPr>
        <w:br/>
      </w:r>
      <w:r w:rsidRPr="006B6BC9">
        <w:rPr>
          <w:caps w:val="0"/>
          <w:sz w:val="24"/>
          <w:szCs w:val="28"/>
        </w:rPr>
        <w:t xml:space="preserve">Цветков В.Я., Матчин В.Т., Бондаренко Ю.П., </w:t>
      </w:r>
      <w:proofErr w:type="spellStart"/>
      <w:r w:rsidRPr="006B6BC9">
        <w:rPr>
          <w:caps w:val="0"/>
          <w:sz w:val="24"/>
          <w:szCs w:val="28"/>
        </w:rPr>
        <w:t>Сосиков</w:t>
      </w:r>
      <w:proofErr w:type="spellEnd"/>
      <w:r w:rsidRPr="006B6BC9">
        <w:rPr>
          <w:caps w:val="0"/>
          <w:sz w:val="24"/>
          <w:szCs w:val="28"/>
        </w:rPr>
        <w:t xml:space="preserve"> В.А.</w:t>
      </w:r>
      <w:bookmarkEnd w:id="0"/>
    </w:p>
    <w:p w:rsidR="00DB48E6" w:rsidRPr="004B1AF0" w:rsidRDefault="00DB48E6" w:rsidP="00DB48E6">
      <w:pPr>
        <w:pStyle w:val="UniversityName"/>
        <w:tabs>
          <w:tab w:val="clear" w:pos="198"/>
          <w:tab w:val="left" w:pos="170"/>
        </w:tabs>
        <w:spacing w:before="1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МИРЭА - Российский технологический университет (РТУ МИРЭА), 119454, Россия, г. Москва, проспект Вернадского, 78, </w:t>
      </w:r>
      <w:r>
        <w:rPr>
          <w:sz w:val="20"/>
          <w:szCs w:val="20"/>
        </w:rPr>
        <w:t>e</w:t>
      </w:r>
      <w:r w:rsidRPr="00EB2AEA"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 w:rsidRPr="00EB2AEA">
        <w:rPr>
          <w:sz w:val="20"/>
          <w:szCs w:val="20"/>
          <w:lang w:val="ru-RU"/>
        </w:rPr>
        <w:t xml:space="preserve">: </w:t>
      </w:r>
      <w:proofErr w:type="spellStart"/>
      <w:r>
        <w:rPr>
          <w:sz w:val="20"/>
          <w:szCs w:val="20"/>
        </w:rPr>
        <w:t>cvj</w:t>
      </w:r>
      <w:proofErr w:type="spellEnd"/>
      <w:r w:rsidRPr="004B1AF0">
        <w:rPr>
          <w:sz w:val="20"/>
          <w:szCs w:val="20"/>
          <w:lang w:val="ru-RU"/>
        </w:rPr>
        <w:t>2@</w:t>
      </w:r>
      <w:r>
        <w:rPr>
          <w:sz w:val="20"/>
          <w:szCs w:val="20"/>
        </w:rPr>
        <w:t>mail</w:t>
      </w:r>
      <w:r w:rsidRPr="004B1AF0"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</w:rPr>
        <w:t>ru</w:t>
      </w:r>
      <w:proofErr w:type="spellEnd"/>
    </w:p>
    <w:p w:rsidR="00DB48E6" w:rsidRDefault="00DB48E6" w:rsidP="00DB48E6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spacing w:after="0"/>
        <w:jc w:val="both"/>
        <w:rPr>
          <w:caps w:val="0"/>
          <w:color w:val="auto"/>
          <w:szCs w:val="20"/>
        </w:rPr>
      </w:pPr>
      <w:r w:rsidRPr="007B274A">
        <w:rPr>
          <w:caps w:val="0"/>
        </w:rPr>
        <w:t>Интенсификация информационных процессов и систем</w:t>
      </w:r>
      <w:r w:rsidRPr="00E93109">
        <w:rPr>
          <w:caps w:val="0"/>
          <w:color w:val="auto"/>
          <w:szCs w:val="20"/>
        </w:rPr>
        <w:t xml:space="preserve"> </w:t>
      </w:r>
      <w:r>
        <w:rPr>
          <w:caps w:val="0"/>
          <w:color w:val="auto"/>
          <w:szCs w:val="20"/>
        </w:rPr>
        <w:t>основана на применении новых концепций. Статья описывает метод комплексного обновления БД на основе концепции оптимального запаса. Использована концепция БД как информационная система. Описано вертикальное и горизонтальное масштабирование. Производится оценка эффективности применения стандартов качества информационных систем, связывающих качество с технологией и программным обеспечением.</w:t>
      </w:r>
    </w:p>
    <w:p w:rsidR="00DB48E6" w:rsidRDefault="00DB48E6" w:rsidP="00DB48E6">
      <w:pPr>
        <w:pStyle w:val="035"/>
        <w:spacing w:before="120" w:after="120" w:line="240" w:lineRule="auto"/>
        <w:ind w:firstLine="0"/>
        <w:rPr>
          <w:sz w:val="20"/>
          <w:szCs w:val="24"/>
        </w:rPr>
      </w:pPr>
      <w:r>
        <w:rPr>
          <w:color w:val="auto"/>
          <w:sz w:val="20"/>
        </w:rPr>
        <w:t xml:space="preserve">Ключевые слова: </w:t>
      </w:r>
      <w:r w:rsidRPr="004B1AF0">
        <w:rPr>
          <w:sz w:val="20"/>
          <w:szCs w:val="24"/>
        </w:rPr>
        <w:t xml:space="preserve">база данных (БД), база знаний (БЗ), высоконагруженное приложение, </w:t>
      </w:r>
      <w:proofErr w:type="spellStart"/>
      <w:r w:rsidRPr="004B1AF0">
        <w:rPr>
          <w:sz w:val="20"/>
          <w:szCs w:val="24"/>
        </w:rPr>
        <w:t>макромедиа</w:t>
      </w:r>
      <w:proofErr w:type="spellEnd"/>
      <w:r w:rsidRPr="004B1AF0">
        <w:rPr>
          <w:sz w:val="20"/>
          <w:szCs w:val="24"/>
        </w:rPr>
        <w:t xml:space="preserve"> </w:t>
      </w:r>
      <w:proofErr w:type="spellStart"/>
      <w:r w:rsidRPr="004B1AF0">
        <w:rPr>
          <w:sz w:val="20"/>
          <w:szCs w:val="24"/>
        </w:rPr>
        <w:t>мобилити</w:t>
      </w:r>
      <w:proofErr w:type="spellEnd"/>
      <w:r w:rsidRPr="004B1AF0">
        <w:rPr>
          <w:sz w:val="20"/>
          <w:szCs w:val="24"/>
        </w:rPr>
        <w:t xml:space="preserve">, транзакция, репликация, </w:t>
      </w:r>
      <w:proofErr w:type="spellStart"/>
      <w:r w:rsidRPr="004B1AF0">
        <w:rPr>
          <w:sz w:val="20"/>
          <w:szCs w:val="24"/>
        </w:rPr>
        <w:t>шардинг</w:t>
      </w:r>
      <w:proofErr w:type="spellEnd"/>
      <w:r>
        <w:rPr>
          <w:sz w:val="20"/>
          <w:szCs w:val="24"/>
        </w:rPr>
        <w:t>.</w:t>
      </w:r>
    </w:p>
    <w:p w:rsidR="00824ED0" w:rsidRDefault="00824ED0" w:rsidP="00DB48E6">
      <w:pPr>
        <w:pStyle w:val="035"/>
        <w:spacing w:before="120" w:after="120" w:line="240" w:lineRule="auto"/>
        <w:ind w:firstLine="0"/>
        <w:rPr>
          <w:sz w:val="20"/>
          <w:szCs w:val="24"/>
        </w:rPr>
      </w:pPr>
    </w:p>
    <w:p w:rsidR="001C56D7" w:rsidRPr="006B6BC9" w:rsidRDefault="001C56D7" w:rsidP="001C56D7">
      <w:pPr>
        <w:pStyle w:val="MainTitle"/>
        <w:widowControl w:val="0"/>
        <w:tabs>
          <w:tab w:val="clear" w:pos="198"/>
          <w:tab w:val="left" w:pos="0"/>
        </w:tabs>
        <w:suppressAutoHyphens w:val="0"/>
        <w:spacing w:after="0"/>
        <w:outlineLvl w:val="0"/>
        <w:rPr>
          <w:caps w:val="0"/>
          <w:sz w:val="24"/>
          <w:szCs w:val="28"/>
          <w:lang w:val="en-US"/>
        </w:rPr>
      </w:pPr>
      <w:r w:rsidRPr="001C56D7">
        <w:rPr>
          <w:caps w:val="0"/>
          <w:sz w:val="28"/>
          <w:szCs w:val="28"/>
          <w:lang w:val="en-US"/>
        </w:rPr>
        <w:t>APPLICATION OF THE OPTIMAL STOCK CONCEPT FOR DATA UPDATE TASKS</w:t>
      </w:r>
      <w:r w:rsidRPr="001C56D7">
        <w:rPr>
          <w:caps w:val="0"/>
          <w:sz w:val="28"/>
          <w:szCs w:val="28"/>
          <w:lang w:val="en-US"/>
        </w:rPr>
        <w:br/>
      </w:r>
      <w:r w:rsidRPr="001C56D7">
        <w:rPr>
          <w:caps w:val="0"/>
          <w:sz w:val="28"/>
          <w:szCs w:val="28"/>
          <w:lang w:val="en-US"/>
        </w:rPr>
        <w:br/>
      </w:r>
      <w:bookmarkStart w:id="1" w:name="_GoBack"/>
      <w:proofErr w:type="spellStart"/>
      <w:r w:rsidRPr="006B6BC9">
        <w:rPr>
          <w:caps w:val="0"/>
          <w:sz w:val="24"/>
          <w:szCs w:val="28"/>
          <w:lang w:val="en-US"/>
        </w:rPr>
        <w:t>Tsvetkov</w:t>
      </w:r>
      <w:proofErr w:type="spellEnd"/>
      <w:r w:rsidRPr="006B6BC9">
        <w:rPr>
          <w:caps w:val="0"/>
          <w:sz w:val="24"/>
          <w:szCs w:val="28"/>
          <w:lang w:val="en-US"/>
        </w:rPr>
        <w:t xml:space="preserve"> </w:t>
      </w:r>
      <w:proofErr w:type="spellStart"/>
      <w:r w:rsidRPr="006B6BC9">
        <w:rPr>
          <w:caps w:val="0"/>
          <w:sz w:val="24"/>
          <w:szCs w:val="28"/>
          <w:lang w:val="en-US"/>
        </w:rPr>
        <w:t>V.Ya</w:t>
      </w:r>
      <w:proofErr w:type="spellEnd"/>
      <w:r w:rsidRPr="006B6BC9">
        <w:rPr>
          <w:caps w:val="0"/>
          <w:sz w:val="24"/>
          <w:szCs w:val="28"/>
          <w:lang w:val="en-US"/>
        </w:rPr>
        <w:t xml:space="preserve">., </w:t>
      </w:r>
      <w:proofErr w:type="spellStart"/>
      <w:r w:rsidRPr="006B6BC9">
        <w:rPr>
          <w:caps w:val="0"/>
          <w:sz w:val="24"/>
          <w:szCs w:val="28"/>
          <w:lang w:val="en-US"/>
        </w:rPr>
        <w:t>Matchin</w:t>
      </w:r>
      <w:proofErr w:type="spellEnd"/>
      <w:r w:rsidRPr="006B6BC9">
        <w:rPr>
          <w:caps w:val="0"/>
          <w:sz w:val="24"/>
          <w:szCs w:val="28"/>
          <w:lang w:val="en-US"/>
        </w:rPr>
        <w:t xml:space="preserve"> V.T., </w:t>
      </w:r>
      <w:proofErr w:type="spellStart"/>
      <w:r w:rsidRPr="006B6BC9">
        <w:rPr>
          <w:caps w:val="0"/>
          <w:sz w:val="24"/>
          <w:szCs w:val="28"/>
          <w:lang w:val="en-US"/>
        </w:rPr>
        <w:t>Bondarenko</w:t>
      </w:r>
      <w:proofErr w:type="spellEnd"/>
      <w:r w:rsidRPr="006B6BC9">
        <w:rPr>
          <w:caps w:val="0"/>
          <w:sz w:val="24"/>
          <w:szCs w:val="28"/>
          <w:lang w:val="en-US"/>
        </w:rPr>
        <w:t xml:space="preserve"> Y.P., </w:t>
      </w:r>
      <w:proofErr w:type="spellStart"/>
      <w:r w:rsidRPr="006B6BC9">
        <w:rPr>
          <w:caps w:val="0"/>
          <w:sz w:val="24"/>
          <w:szCs w:val="28"/>
          <w:lang w:val="en-US"/>
        </w:rPr>
        <w:t>Sosikov</w:t>
      </w:r>
      <w:proofErr w:type="spellEnd"/>
      <w:r w:rsidRPr="006B6BC9">
        <w:rPr>
          <w:caps w:val="0"/>
          <w:sz w:val="24"/>
          <w:szCs w:val="28"/>
          <w:lang w:val="en-US"/>
        </w:rPr>
        <w:t xml:space="preserve"> V.A.</w:t>
      </w:r>
    </w:p>
    <w:bookmarkEnd w:id="1"/>
    <w:p w:rsidR="001C56D7" w:rsidRPr="001C56D7" w:rsidRDefault="001C56D7" w:rsidP="001C56D7">
      <w:pPr>
        <w:pStyle w:val="UniversityName"/>
        <w:tabs>
          <w:tab w:val="clear" w:pos="198"/>
          <w:tab w:val="left" w:pos="170"/>
        </w:tabs>
        <w:spacing w:before="120"/>
        <w:jc w:val="both"/>
        <w:rPr>
          <w:sz w:val="20"/>
          <w:szCs w:val="20"/>
        </w:rPr>
      </w:pPr>
      <w:r w:rsidRPr="001C56D7">
        <w:rPr>
          <w:sz w:val="20"/>
          <w:szCs w:val="20"/>
        </w:rPr>
        <w:t>MIREA - Russian Technological University (RTU MIREA), 119454, Rus</w:t>
      </w:r>
      <w:r>
        <w:rPr>
          <w:sz w:val="20"/>
          <w:szCs w:val="20"/>
        </w:rPr>
        <w:t xml:space="preserve">sia, Moscow, 78 </w:t>
      </w:r>
      <w:proofErr w:type="spellStart"/>
      <w:r>
        <w:rPr>
          <w:sz w:val="20"/>
          <w:szCs w:val="20"/>
        </w:rPr>
        <w:t>Vernadsky</w:t>
      </w:r>
      <w:proofErr w:type="spellEnd"/>
      <w:r>
        <w:rPr>
          <w:sz w:val="20"/>
          <w:szCs w:val="20"/>
        </w:rPr>
        <w:t xml:space="preserve"> Avenue</w:t>
      </w:r>
      <w:r w:rsidRPr="001C56D7">
        <w:rPr>
          <w:sz w:val="20"/>
          <w:szCs w:val="20"/>
        </w:rPr>
        <w:t xml:space="preserve">, </w:t>
      </w:r>
      <w:r>
        <w:rPr>
          <w:sz w:val="20"/>
          <w:szCs w:val="20"/>
        </w:rPr>
        <w:t>e</w:t>
      </w:r>
      <w:r w:rsidRPr="001C56D7">
        <w:rPr>
          <w:sz w:val="20"/>
          <w:szCs w:val="20"/>
        </w:rPr>
        <w:t>-</w:t>
      </w:r>
      <w:r>
        <w:rPr>
          <w:sz w:val="20"/>
          <w:szCs w:val="20"/>
        </w:rPr>
        <w:t>mail</w:t>
      </w:r>
      <w:r w:rsidRPr="001C56D7">
        <w:rPr>
          <w:sz w:val="20"/>
          <w:szCs w:val="20"/>
        </w:rPr>
        <w:t xml:space="preserve">: </w:t>
      </w:r>
      <w:r>
        <w:rPr>
          <w:sz w:val="20"/>
          <w:szCs w:val="20"/>
        </w:rPr>
        <w:t>cvj</w:t>
      </w:r>
      <w:r w:rsidRPr="001C56D7">
        <w:rPr>
          <w:sz w:val="20"/>
          <w:szCs w:val="20"/>
        </w:rPr>
        <w:t>2@</w:t>
      </w:r>
      <w:r>
        <w:rPr>
          <w:sz w:val="20"/>
          <w:szCs w:val="20"/>
        </w:rPr>
        <w:t>mail</w:t>
      </w:r>
      <w:r w:rsidRPr="001C56D7">
        <w:rPr>
          <w:sz w:val="20"/>
          <w:szCs w:val="20"/>
        </w:rPr>
        <w:t>.</w:t>
      </w:r>
      <w:r>
        <w:rPr>
          <w:sz w:val="20"/>
          <w:szCs w:val="20"/>
        </w:rPr>
        <w:t>ru</w:t>
      </w:r>
    </w:p>
    <w:p w:rsidR="001C56D7" w:rsidRPr="001C56D7" w:rsidRDefault="001C56D7" w:rsidP="00824ED0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caps w:val="0"/>
          <w:color w:val="auto"/>
          <w:szCs w:val="20"/>
          <w:lang w:val="en-US"/>
        </w:rPr>
      </w:pPr>
      <w:r w:rsidRPr="001C56D7">
        <w:rPr>
          <w:caps w:val="0"/>
          <w:lang w:val="en-US"/>
        </w:rPr>
        <w:t xml:space="preserve">The intensification of information processes and systems </w:t>
      </w:r>
      <w:proofErr w:type="gramStart"/>
      <w:r w:rsidRPr="001C56D7">
        <w:rPr>
          <w:caps w:val="0"/>
          <w:lang w:val="en-US"/>
        </w:rPr>
        <w:t>is based</w:t>
      </w:r>
      <w:proofErr w:type="gramEnd"/>
      <w:r w:rsidRPr="001C56D7">
        <w:rPr>
          <w:caps w:val="0"/>
          <w:lang w:val="en-US"/>
        </w:rPr>
        <w:t xml:space="preserve"> on the application of new concepts. The article describes the method of complex database update based on the optimal stock concept. The database concept as an information system </w:t>
      </w:r>
      <w:proofErr w:type="gramStart"/>
      <w:r w:rsidRPr="001C56D7">
        <w:rPr>
          <w:caps w:val="0"/>
          <w:lang w:val="en-US"/>
        </w:rPr>
        <w:t>has been used</w:t>
      </w:r>
      <w:proofErr w:type="gramEnd"/>
      <w:r w:rsidRPr="001C56D7">
        <w:rPr>
          <w:caps w:val="0"/>
          <w:lang w:val="en-US"/>
        </w:rPr>
        <w:t xml:space="preserve">. The vertical and horizontal scaling </w:t>
      </w:r>
      <w:proofErr w:type="gramStart"/>
      <w:r w:rsidRPr="001C56D7">
        <w:rPr>
          <w:caps w:val="0"/>
          <w:lang w:val="en-US"/>
        </w:rPr>
        <w:t>is described</w:t>
      </w:r>
      <w:proofErr w:type="gramEnd"/>
      <w:r w:rsidRPr="001C56D7">
        <w:rPr>
          <w:caps w:val="0"/>
          <w:lang w:val="en-US"/>
        </w:rPr>
        <w:t xml:space="preserve">. The effectiveness of applying </w:t>
      </w:r>
      <w:proofErr w:type="gramStart"/>
      <w:r w:rsidRPr="001C56D7">
        <w:rPr>
          <w:caps w:val="0"/>
          <w:lang w:val="en-US"/>
        </w:rPr>
        <w:t>information system quality standards</w:t>
      </w:r>
      <w:proofErr w:type="gramEnd"/>
      <w:r w:rsidRPr="001C56D7">
        <w:rPr>
          <w:caps w:val="0"/>
          <w:lang w:val="en-US"/>
        </w:rPr>
        <w:t xml:space="preserve"> linking quality to technology and software is assessed.</w:t>
      </w:r>
    </w:p>
    <w:p w:rsidR="001C56D7" w:rsidRDefault="001C56D7" w:rsidP="001C56D7">
      <w:pPr>
        <w:rPr>
          <w:rFonts w:eastAsia="Times New Roman"/>
          <w:color w:val="auto"/>
          <w:sz w:val="20"/>
          <w:szCs w:val="20"/>
          <w:lang w:val="en-US"/>
        </w:rPr>
      </w:pPr>
      <w:r w:rsidRPr="001C56D7">
        <w:rPr>
          <w:rFonts w:eastAsia="Times New Roman"/>
          <w:color w:val="auto"/>
          <w:sz w:val="20"/>
          <w:szCs w:val="20"/>
          <w:lang w:val="en-US"/>
        </w:rPr>
        <w:t>Keywords: database (DB), knowledge base (KB), high-load application, macromedia, tran</w:t>
      </w:r>
      <w:r>
        <w:rPr>
          <w:rFonts w:eastAsia="Times New Roman"/>
          <w:color w:val="auto"/>
          <w:sz w:val="20"/>
          <w:szCs w:val="20"/>
          <w:lang w:val="en-US"/>
        </w:rPr>
        <w:t xml:space="preserve">saction, replication, </w:t>
      </w:r>
      <w:proofErr w:type="spellStart"/>
      <w:r>
        <w:rPr>
          <w:rFonts w:eastAsia="Times New Roman"/>
          <w:color w:val="auto"/>
          <w:sz w:val="20"/>
          <w:szCs w:val="20"/>
          <w:lang w:val="en-US"/>
        </w:rPr>
        <w:t>sharding</w:t>
      </w:r>
      <w:proofErr w:type="spellEnd"/>
      <w:r>
        <w:rPr>
          <w:rFonts w:eastAsia="Times New Roman"/>
          <w:color w:val="auto"/>
          <w:sz w:val="20"/>
          <w:szCs w:val="20"/>
          <w:lang w:val="en-US"/>
        </w:rPr>
        <w:t>.</w:t>
      </w:r>
    </w:p>
    <w:p w:rsidR="001C56D7" w:rsidRPr="001C56D7" w:rsidRDefault="001C56D7" w:rsidP="001C56D7">
      <w:pPr>
        <w:rPr>
          <w:rFonts w:eastAsia="Times New Roman"/>
          <w:color w:val="auto"/>
          <w:sz w:val="20"/>
          <w:szCs w:val="20"/>
          <w:lang w:val="en-US"/>
        </w:rPr>
      </w:pP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 xml:space="preserve">Приведены основные результаты участия творческой бригады старшего преподавателя Матчина В.Т. выпускающей кафедры </w:t>
      </w:r>
      <w:proofErr w:type="spellStart"/>
      <w:r w:rsidRPr="007B274A">
        <w:t>ИиППО</w:t>
      </w:r>
      <w:proofErr w:type="spellEnd"/>
      <w:r w:rsidRPr="007B274A">
        <w:t xml:space="preserve"> Института информационных технологий (ИТ) РТУ МИРЭА в</w:t>
      </w:r>
      <w:r>
        <w:t xml:space="preserve"> </w:t>
      </w:r>
      <w:r w:rsidRPr="007B274A">
        <w:t>выполнении коллективом</w:t>
      </w:r>
      <w:r>
        <w:t xml:space="preserve"> </w:t>
      </w:r>
      <w:r w:rsidRPr="007B274A">
        <w:t>указанной кафедры</w:t>
      </w:r>
      <w:r>
        <w:t xml:space="preserve"> </w:t>
      </w:r>
      <w:r w:rsidRPr="007B274A">
        <w:t>в 2018 -20219 гг. инициативной НИР</w:t>
      </w:r>
      <w:r>
        <w:t xml:space="preserve"> </w:t>
      </w:r>
      <w:r w:rsidRPr="007B274A">
        <w:t xml:space="preserve">на тему «Создание и внедрение в образовательную индустрию методологии и средств информационно-методической поддержки </w:t>
      </w:r>
      <w:proofErr w:type="spellStart"/>
      <w:r w:rsidRPr="007B274A">
        <w:t>мультисервисного</w:t>
      </w:r>
      <w:proofErr w:type="spellEnd"/>
      <w:r w:rsidRPr="007B274A">
        <w:t xml:space="preserve"> </w:t>
      </w:r>
      <w:proofErr w:type="spellStart"/>
      <w:r w:rsidRPr="007B274A">
        <w:t>Макромедиа</w:t>
      </w:r>
      <w:proofErr w:type="spellEnd"/>
      <w:r w:rsidRPr="007B274A">
        <w:t xml:space="preserve"> обеспечения массового пользователя на основе использования мобильной техники (</w:t>
      </w:r>
      <w:proofErr w:type="spellStart"/>
      <w:r w:rsidRPr="007B274A">
        <w:t>мобилити</w:t>
      </w:r>
      <w:proofErr w:type="spellEnd"/>
      <w:r w:rsidRPr="007B274A">
        <w:t>)» (учётное название «</w:t>
      </w:r>
      <w:proofErr w:type="spellStart"/>
      <w:r w:rsidRPr="007B274A">
        <w:t>Макромедиа</w:t>
      </w:r>
      <w:proofErr w:type="spellEnd"/>
      <w:r w:rsidRPr="007B274A">
        <w:t xml:space="preserve"> </w:t>
      </w:r>
      <w:proofErr w:type="spellStart"/>
      <w:r w:rsidRPr="007B274A">
        <w:t>мобилити</w:t>
      </w:r>
      <w:proofErr w:type="spellEnd"/>
      <w:r w:rsidRPr="007B274A">
        <w:t xml:space="preserve"> (в образовании) согласно ТЗ «Задание №</w:t>
      </w:r>
      <w:r>
        <w:t xml:space="preserve"> </w:t>
      </w:r>
      <w:r w:rsidRPr="007B274A">
        <w:t>75 ИТ РТУ МИРЭА, 2018 г.») ».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Сущность темы НИР – интенсификация мультимедиа технологий с их преобладанием в интегрированных средах до высокого уровня, определившего появление обновляющего термина «</w:t>
      </w:r>
      <w:proofErr w:type="spellStart"/>
      <w:r w:rsidRPr="007B274A">
        <w:t>Макромедиа</w:t>
      </w:r>
      <w:proofErr w:type="spellEnd"/>
      <w:r w:rsidRPr="007B274A">
        <w:t xml:space="preserve">». В контексте </w:t>
      </w:r>
      <w:proofErr w:type="spellStart"/>
      <w:r w:rsidRPr="007B274A">
        <w:t>Макромедиа</w:t>
      </w:r>
      <w:proofErr w:type="spellEnd"/>
      <w:r w:rsidRPr="007B274A">
        <w:t xml:space="preserve"> рассматриваются</w:t>
      </w:r>
      <w:bookmarkStart w:id="2" w:name="_Hlk26775725"/>
      <w:r w:rsidRPr="007B274A">
        <w:t xml:space="preserve"> аспекты интенсификации работы с БД в интегрированных системах, описывающие такого рода взаимодействие, системные модели БД, соответственно, инфраструктуры БД, причинно-следственные связи в них, агрегирование и особенности их обновлений.</w:t>
      </w:r>
      <w:bookmarkEnd w:id="2"/>
      <w:r w:rsidRPr="007B274A">
        <w:t xml:space="preserve"> 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Существенной компонентой исследования здесь было решение задачи выбора и упорядочения методов и средств работы с базами данных в высоконагруженных приложениях на основе применения и развития</w:t>
      </w:r>
      <w:r>
        <w:t xml:space="preserve"> </w:t>
      </w:r>
      <w:r w:rsidRPr="007B274A">
        <w:t>концепции оптимального запаса для решения задач обновления данных.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 xml:space="preserve">Интенсификация информационных процессов и систем – </w:t>
      </w:r>
      <w:proofErr w:type="spellStart"/>
      <w:r w:rsidRPr="007B274A">
        <w:t>лейбмотив</w:t>
      </w:r>
      <w:proofErr w:type="spellEnd"/>
      <w:r w:rsidRPr="007B274A">
        <w:t xml:space="preserve"> темы соответствующей инициативной НИР кафедры </w:t>
      </w:r>
      <w:proofErr w:type="spellStart"/>
      <w:r w:rsidRPr="007B274A">
        <w:t>ИиППО</w:t>
      </w:r>
      <w:proofErr w:type="spellEnd"/>
      <w:r w:rsidRPr="007B274A">
        <w:t xml:space="preserve"> Института ИТ РТУ МИРЭА</w:t>
      </w:r>
      <w:r>
        <w:t xml:space="preserve"> </w:t>
      </w:r>
      <w:r w:rsidRPr="007B274A">
        <w:t>«</w:t>
      </w:r>
      <w:proofErr w:type="spellStart"/>
      <w:r w:rsidRPr="007B274A">
        <w:t>Макромедиа</w:t>
      </w:r>
      <w:proofErr w:type="spellEnd"/>
      <w:r w:rsidRPr="007B274A">
        <w:t xml:space="preserve"> </w:t>
      </w:r>
      <w:proofErr w:type="spellStart"/>
      <w:r w:rsidRPr="007B274A">
        <w:t>мобилити</w:t>
      </w:r>
      <w:proofErr w:type="spellEnd"/>
      <w:r w:rsidRPr="007B274A">
        <w:t xml:space="preserve"> (сокращённое учётное название темы)», в контексте чего немалая роль отводится вопросам </w:t>
      </w:r>
      <w:proofErr w:type="spellStart"/>
      <w:r w:rsidRPr="007B274A">
        <w:t>энтальпийному</w:t>
      </w:r>
      <w:proofErr w:type="spellEnd"/>
      <w:r w:rsidRPr="007B274A">
        <w:t xml:space="preserve"> приросту в работе с базами данных (БД) и базами знаний (БЗ). Именно этот прирост предопределяет образование указанного выше запаса, причём, как в процессах эмиссии, так и ремиссии БД. Последнее весьма актуально в моделировании, проектировании и сопровождении интенсифицированных образовательных</w:t>
      </w:r>
      <w:r>
        <w:t xml:space="preserve"> </w:t>
      </w:r>
      <w:r w:rsidRPr="007B274A">
        <w:t>информационных систем, в составе которых БД и БЗ выполняют ключевую роль.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 xml:space="preserve">Несомненный интерес представляет работа с базами данных (БД) и базами знаний (БЗ) в высоконагруженных </w:t>
      </w:r>
      <w:r w:rsidRPr="007B274A">
        <w:lastRenderedPageBreak/>
        <w:t>приложениях, что имеет место в информационных системах, которые должны на постоянной основе обрабатывать большое количество запросов от множества различных пользователей. Именно такой представляется картина взаимодействия множества пользователей, вооружённых разнообразной, далеко не всегда производительной, персональной</w:t>
      </w:r>
      <w:r>
        <w:t xml:space="preserve"> </w:t>
      </w:r>
      <w:r w:rsidRPr="007B274A">
        <w:t xml:space="preserve">цифровой техникой, оперирующих с массивами БД и БЗ в информационных полях </w:t>
      </w:r>
      <w:proofErr w:type="spellStart"/>
      <w:r w:rsidRPr="007B274A">
        <w:t>Макромедиа</w:t>
      </w:r>
      <w:proofErr w:type="spellEnd"/>
      <w:r w:rsidRPr="007B274A">
        <w:t>. Зачастую к таким информационным системам (ИС) предъявляются требования максимального возможной производительности, максимально возможного быстродействия, и важным фактором с этой точки зрения является скорость работы с БД и БЗ [</w:t>
      </w:r>
      <w:r>
        <w:t>2</w:t>
      </w:r>
      <w:r w:rsidRPr="007B274A">
        <w:t xml:space="preserve">]. 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Согласно [</w:t>
      </w:r>
      <w:r>
        <w:t>2</w:t>
      </w:r>
      <w:r w:rsidRPr="007B274A">
        <w:t xml:space="preserve">] в круг вопросов, подлежащих рассмотрению в контексте изыскания улучшенных методов и средств интенсификации работы с БД и БЗ (здесь в среде </w:t>
      </w:r>
      <w:proofErr w:type="spellStart"/>
      <w:r w:rsidRPr="007B274A">
        <w:t>Макромедиа</w:t>
      </w:r>
      <w:proofErr w:type="spellEnd"/>
      <w:r w:rsidRPr="007B274A">
        <w:t xml:space="preserve"> </w:t>
      </w:r>
      <w:proofErr w:type="spellStart"/>
      <w:r w:rsidRPr="007B274A">
        <w:t>мобилити</w:t>
      </w:r>
      <w:proofErr w:type="spellEnd"/>
      <w:r w:rsidRPr="007B274A">
        <w:t xml:space="preserve">) целесообразно включать следующие: особенности транзакций, </w:t>
      </w:r>
      <w:proofErr w:type="spellStart"/>
      <w:r w:rsidRPr="007B274A">
        <w:t>репликаций</w:t>
      </w:r>
      <w:proofErr w:type="spellEnd"/>
      <w:r w:rsidRPr="007B274A">
        <w:t xml:space="preserve">, </w:t>
      </w:r>
      <w:proofErr w:type="spellStart"/>
      <w:r w:rsidRPr="007B274A">
        <w:t>шардинга</w:t>
      </w:r>
      <w:proofErr w:type="spellEnd"/>
      <w:r w:rsidRPr="007B274A">
        <w:t xml:space="preserve">, средств и процедур хранения данных, обработки </w:t>
      </w:r>
      <w:r w:rsidRPr="007B274A">
        <w:rPr>
          <w:lang w:val="en-US"/>
        </w:rPr>
        <w:t>SQL</w:t>
      </w:r>
      <w:r w:rsidRPr="007B274A">
        <w:t xml:space="preserve">-запросов, применения индексов, вопросы масштабирования с помощью </w:t>
      </w:r>
      <w:proofErr w:type="spellStart"/>
      <w:r w:rsidRPr="007B274A">
        <w:t>репликаций</w:t>
      </w:r>
      <w:proofErr w:type="spellEnd"/>
      <w:r w:rsidRPr="007B274A">
        <w:t xml:space="preserve">, вопросы выбора рационального уровня изоляции транзакций, в том числе, уровней </w:t>
      </w:r>
      <w:r w:rsidRPr="007B274A">
        <w:rPr>
          <w:lang w:val="en-US"/>
        </w:rPr>
        <w:t>Read</w:t>
      </w:r>
      <w:r w:rsidRPr="007B274A">
        <w:t xml:space="preserve"> </w:t>
      </w:r>
      <w:proofErr w:type="spellStart"/>
      <w:r w:rsidRPr="007B274A">
        <w:rPr>
          <w:lang w:val="en-US"/>
        </w:rPr>
        <w:t>Uncommited</w:t>
      </w:r>
      <w:proofErr w:type="spellEnd"/>
      <w:r w:rsidRPr="007B274A">
        <w:t xml:space="preserve">, </w:t>
      </w:r>
      <w:r w:rsidRPr="007B274A">
        <w:rPr>
          <w:lang w:val="en-US"/>
        </w:rPr>
        <w:t>Read</w:t>
      </w:r>
      <w:r w:rsidRPr="007B274A">
        <w:t xml:space="preserve"> </w:t>
      </w:r>
      <w:r w:rsidRPr="007B274A">
        <w:rPr>
          <w:lang w:val="en-US"/>
        </w:rPr>
        <w:t>Committed</w:t>
      </w:r>
      <w:r w:rsidRPr="007B274A">
        <w:t xml:space="preserve">, </w:t>
      </w:r>
      <w:r w:rsidRPr="007B274A">
        <w:rPr>
          <w:lang w:val="en-US"/>
        </w:rPr>
        <w:t>Repeatable</w:t>
      </w:r>
      <w:r w:rsidRPr="007B274A">
        <w:t xml:space="preserve"> </w:t>
      </w:r>
      <w:r w:rsidRPr="007B274A">
        <w:rPr>
          <w:lang w:val="en-US"/>
        </w:rPr>
        <w:t>Read</w:t>
      </w:r>
      <w:r w:rsidRPr="007B274A">
        <w:t xml:space="preserve">, </w:t>
      </w:r>
      <w:r w:rsidRPr="007B274A">
        <w:rPr>
          <w:lang w:val="en-US"/>
        </w:rPr>
        <w:t>Serializable</w:t>
      </w:r>
      <w:r w:rsidRPr="007B274A">
        <w:t xml:space="preserve"> и др.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В модельном подходе, приятом в [</w:t>
      </w:r>
      <w:r>
        <w:t>5</w:t>
      </w:r>
      <w:r w:rsidRPr="007B274A">
        <w:t>], в частности, показано, что пропускная возможность интенсифицированной</w:t>
      </w:r>
      <w:r>
        <w:t xml:space="preserve"> </w:t>
      </w:r>
      <w:r w:rsidRPr="007B274A">
        <w:t>системы, рассматриваемой как система массового обслуживания, должна быть пропорциональна интенсивности заявок (в пиковом значении) и коэффициенту, отражающему долю обслуживания заявок относительно всех поступающих.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 xml:space="preserve">Соответственно, среднее время пребывания заявки в такой системе определяется отношением среднего числа заявок к интенсивности. Оно же есть сложная функция технических характеристик интегрированной системы (здесь – </w:t>
      </w:r>
      <w:proofErr w:type="spellStart"/>
      <w:r w:rsidRPr="007B274A">
        <w:t>Макромедиа</w:t>
      </w:r>
      <w:proofErr w:type="spellEnd"/>
      <w:r w:rsidRPr="007B274A">
        <w:t xml:space="preserve"> </w:t>
      </w:r>
      <w:proofErr w:type="spellStart"/>
      <w:r w:rsidRPr="007B274A">
        <w:t>мобилити</w:t>
      </w:r>
      <w:proofErr w:type="spellEnd"/>
      <w:r w:rsidRPr="007B274A">
        <w:t xml:space="preserve">), </w:t>
      </w:r>
      <w:proofErr w:type="spellStart"/>
      <w:r w:rsidRPr="007B274A">
        <w:t>критериального</w:t>
      </w:r>
      <w:proofErr w:type="spellEnd"/>
      <w:r w:rsidRPr="007B274A">
        <w:t xml:space="preserve"> значения множества данных, хранящихся в системе, особенностей структуры БД (БЗ), особенно, в аспектах индексов, ограниченности целостности, параметрических характеристик поступающих в систему заявок и обращений.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Модель данных здесь состоит из трёх компонент: структуры данных, операций и ограничений целостности.</w:t>
      </w:r>
      <w:r>
        <w:t xml:space="preserve"> </w:t>
      </w:r>
      <w:r w:rsidRPr="007B274A">
        <w:t>Важнейшее требование к модели описания высоконагруженных приложений (веб-приложений) – масштабируемость.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Под масштабируемостью в [</w:t>
      </w:r>
      <w:r>
        <w:t>3, 6</w:t>
      </w:r>
      <w:r w:rsidRPr="007B274A">
        <w:t>] и в других источниках понимают способность системы, сети</w:t>
      </w:r>
      <w:r>
        <w:t xml:space="preserve"> </w:t>
      </w:r>
      <w:r w:rsidRPr="007B274A">
        <w:t>или</w:t>
      </w:r>
      <w:r>
        <w:t xml:space="preserve"> </w:t>
      </w:r>
      <w:r w:rsidRPr="007B274A">
        <w:t>процесса</w:t>
      </w:r>
      <w:r>
        <w:t xml:space="preserve"> </w:t>
      </w:r>
      <w:r w:rsidRPr="007B274A">
        <w:t>справляться</w:t>
      </w:r>
      <w:r>
        <w:t xml:space="preserve"> </w:t>
      </w:r>
      <w:r w:rsidRPr="007B274A">
        <w:t>с</w:t>
      </w:r>
      <w:r>
        <w:t xml:space="preserve"> </w:t>
      </w:r>
      <w:r w:rsidRPr="007B274A">
        <w:t>увеличением</w:t>
      </w:r>
      <w:r>
        <w:t xml:space="preserve"> </w:t>
      </w:r>
      <w:r w:rsidRPr="007B274A">
        <w:t>рабочей</w:t>
      </w:r>
      <w:r>
        <w:t xml:space="preserve"> </w:t>
      </w:r>
      <w:r w:rsidRPr="007B274A">
        <w:t>нагрузки</w:t>
      </w:r>
      <w:r>
        <w:t xml:space="preserve"> </w:t>
      </w:r>
      <w:r w:rsidRPr="007B274A">
        <w:t>(увеличивать</w:t>
      </w:r>
      <w:r>
        <w:t xml:space="preserve"> </w:t>
      </w:r>
      <w:r w:rsidRPr="007B274A">
        <w:t>свою производительность) при добавлении ресурсов (обычно аппаратных). Масштабируемость —важный</w:t>
      </w:r>
      <w:r>
        <w:t xml:space="preserve"> </w:t>
      </w:r>
      <w:r w:rsidRPr="007B274A">
        <w:t>аспект</w:t>
      </w:r>
      <w:r>
        <w:t xml:space="preserve"> </w:t>
      </w:r>
      <w:r w:rsidRPr="007B274A">
        <w:t>электронных</w:t>
      </w:r>
      <w:r>
        <w:t xml:space="preserve"> </w:t>
      </w:r>
      <w:r w:rsidRPr="007B274A">
        <w:t>систем,</w:t>
      </w:r>
      <w:r>
        <w:t xml:space="preserve"> </w:t>
      </w:r>
      <w:r w:rsidRPr="007B274A">
        <w:t>программных</w:t>
      </w:r>
      <w:r>
        <w:t xml:space="preserve"> </w:t>
      </w:r>
      <w:r w:rsidRPr="007B274A">
        <w:t>комплексов,</w:t>
      </w:r>
      <w:r>
        <w:t xml:space="preserve"> </w:t>
      </w:r>
      <w:r w:rsidRPr="007B274A">
        <w:t>систем</w:t>
      </w:r>
      <w:r>
        <w:t xml:space="preserve"> </w:t>
      </w:r>
      <w:r w:rsidRPr="007B274A">
        <w:t>баз</w:t>
      </w:r>
      <w:r>
        <w:t xml:space="preserve"> </w:t>
      </w:r>
      <w:r w:rsidRPr="007B274A">
        <w:t>данных, маршрутизаторов, сетей и т. п., если для них требуется возможность работать под большой нагрузкой.</w:t>
      </w:r>
      <w:r>
        <w:t xml:space="preserve"> </w:t>
      </w:r>
      <w:r w:rsidRPr="007B274A">
        <w:t>Система</w:t>
      </w:r>
      <w:r>
        <w:t xml:space="preserve"> </w:t>
      </w:r>
      <w:r w:rsidRPr="007B274A">
        <w:t>называется</w:t>
      </w:r>
      <w:r>
        <w:t xml:space="preserve"> </w:t>
      </w:r>
      <w:r w:rsidRPr="007B274A">
        <w:t>масштабируемой,</w:t>
      </w:r>
      <w:r>
        <w:t xml:space="preserve"> </w:t>
      </w:r>
      <w:r w:rsidRPr="007B274A">
        <w:t>если</w:t>
      </w:r>
      <w:r>
        <w:t xml:space="preserve"> </w:t>
      </w:r>
      <w:r w:rsidRPr="007B274A">
        <w:t>она способна</w:t>
      </w:r>
      <w:r>
        <w:t xml:space="preserve"> </w:t>
      </w:r>
      <w:r w:rsidRPr="007B274A">
        <w:t>увеличивать производительность пропорционально дополнительным ресурсам. Масштабируемость можно оценить через отношение прироста производительности системы к приросту используемых ресурсов. Чем ближе это отношение к единице, тем лучше. Также под масштабируемостью понимается возможность наращивания дополнительных ресурсов без структурных изменений центрального узла системы. В</w:t>
      </w:r>
      <w:r>
        <w:t xml:space="preserve"> </w:t>
      </w:r>
      <w:r w:rsidRPr="007B274A">
        <w:t>системе</w:t>
      </w:r>
      <w:r>
        <w:t xml:space="preserve"> </w:t>
      </w:r>
      <w:r w:rsidRPr="007B274A">
        <w:t>с</w:t>
      </w:r>
      <w:r>
        <w:t xml:space="preserve"> </w:t>
      </w:r>
      <w:r w:rsidRPr="007B274A">
        <w:t>плохой</w:t>
      </w:r>
      <w:r>
        <w:t xml:space="preserve"> </w:t>
      </w:r>
      <w:r w:rsidRPr="007B274A">
        <w:t>масштабируемостью</w:t>
      </w:r>
      <w:r>
        <w:t xml:space="preserve"> </w:t>
      </w:r>
      <w:r w:rsidRPr="007B274A">
        <w:t>добавление</w:t>
      </w:r>
      <w:r>
        <w:t xml:space="preserve"> </w:t>
      </w:r>
      <w:r w:rsidRPr="007B274A">
        <w:t>ресурсов</w:t>
      </w:r>
      <w:r>
        <w:t xml:space="preserve"> </w:t>
      </w:r>
      <w:r w:rsidRPr="007B274A">
        <w:t>приводит</w:t>
      </w:r>
      <w:r>
        <w:t xml:space="preserve"> </w:t>
      </w:r>
      <w:r w:rsidRPr="007B274A">
        <w:t>лишь</w:t>
      </w:r>
      <w:r>
        <w:t xml:space="preserve"> </w:t>
      </w:r>
      <w:r w:rsidRPr="007B274A">
        <w:t>к незначительному</w:t>
      </w:r>
      <w:r>
        <w:t xml:space="preserve"> </w:t>
      </w:r>
      <w:r w:rsidRPr="007B274A">
        <w:t>повышению</w:t>
      </w:r>
      <w:r>
        <w:t xml:space="preserve"> </w:t>
      </w:r>
      <w:r w:rsidRPr="007B274A">
        <w:t>производительности,</w:t>
      </w:r>
      <w:r>
        <w:t xml:space="preserve"> </w:t>
      </w:r>
      <w:r w:rsidRPr="007B274A">
        <w:t>а</w:t>
      </w:r>
      <w:r>
        <w:t xml:space="preserve"> </w:t>
      </w:r>
      <w:r w:rsidRPr="007B274A">
        <w:t>с</w:t>
      </w:r>
      <w:r>
        <w:t xml:space="preserve"> </w:t>
      </w:r>
      <w:r w:rsidRPr="007B274A">
        <w:t>некоторого</w:t>
      </w:r>
      <w:r>
        <w:t xml:space="preserve"> </w:t>
      </w:r>
      <w:r w:rsidRPr="007B274A">
        <w:t>«порогового»</w:t>
      </w:r>
      <w:r>
        <w:t xml:space="preserve"> </w:t>
      </w:r>
      <w:r w:rsidRPr="007B274A">
        <w:t>момента добавление ресурсов не даёт никакого полезного эффекта. Вертикальное</w:t>
      </w:r>
      <w:r>
        <w:t xml:space="preserve"> </w:t>
      </w:r>
      <w:r w:rsidRPr="007B274A">
        <w:t>масштабирование–увеличение</w:t>
      </w:r>
      <w:r>
        <w:t xml:space="preserve"> </w:t>
      </w:r>
      <w:r w:rsidRPr="007B274A">
        <w:t>производительности</w:t>
      </w:r>
      <w:r>
        <w:t xml:space="preserve"> </w:t>
      </w:r>
      <w:r w:rsidRPr="007B274A">
        <w:t>каждого компонента системы с целью повышения общей производительности. Масштабируемость в этом</w:t>
      </w:r>
      <w:r>
        <w:t xml:space="preserve"> </w:t>
      </w:r>
      <w:r w:rsidRPr="007B274A">
        <w:t>контексте</w:t>
      </w:r>
      <w:r>
        <w:t xml:space="preserve"> </w:t>
      </w:r>
      <w:r w:rsidRPr="007B274A">
        <w:t>означает</w:t>
      </w:r>
      <w:r>
        <w:t xml:space="preserve"> </w:t>
      </w:r>
      <w:r w:rsidRPr="007B274A">
        <w:t>возможность</w:t>
      </w:r>
      <w:r>
        <w:t xml:space="preserve"> </w:t>
      </w:r>
      <w:r w:rsidRPr="007B274A">
        <w:t>заменять</w:t>
      </w:r>
      <w:r>
        <w:t xml:space="preserve"> </w:t>
      </w:r>
      <w:r w:rsidRPr="007B274A">
        <w:t>в</w:t>
      </w:r>
      <w:r>
        <w:t xml:space="preserve"> </w:t>
      </w:r>
      <w:r w:rsidRPr="007B274A">
        <w:t>существующей</w:t>
      </w:r>
      <w:r>
        <w:t xml:space="preserve"> </w:t>
      </w:r>
      <w:r w:rsidRPr="007B274A">
        <w:t>вычислительной</w:t>
      </w:r>
      <w:r>
        <w:t xml:space="preserve"> </w:t>
      </w:r>
      <w:r w:rsidRPr="007B274A">
        <w:t xml:space="preserve">системе компоненты более мощными и быстрыми по мере роста требований и развития технологий. 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Это</w:t>
      </w:r>
      <w:r>
        <w:t xml:space="preserve"> </w:t>
      </w:r>
      <w:r w:rsidRPr="007B274A">
        <w:t>самый</w:t>
      </w:r>
      <w:r>
        <w:t xml:space="preserve"> </w:t>
      </w:r>
      <w:r w:rsidRPr="007B274A">
        <w:t>простой</w:t>
      </w:r>
      <w:r>
        <w:t xml:space="preserve"> </w:t>
      </w:r>
      <w:r w:rsidRPr="007B274A">
        <w:t>способ</w:t>
      </w:r>
      <w:r>
        <w:t xml:space="preserve"> </w:t>
      </w:r>
      <w:r w:rsidRPr="007B274A">
        <w:t>масштабирования,</w:t>
      </w:r>
      <w:r>
        <w:t xml:space="preserve"> </w:t>
      </w:r>
      <w:r w:rsidRPr="007B274A">
        <w:t>так</w:t>
      </w:r>
      <w:r>
        <w:t xml:space="preserve"> </w:t>
      </w:r>
      <w:r w:rsidRPr="007B274A">
        <w:t>как</w:t>
      </w:r>
      <w:r>
        <w:t xml:space="preserve"> </w:t>
      </w:r>
      <w:r w:rsidRPr="007B274A">
        <w:t>не</w:t>
      </w:r>
      <w:r>
        <w:t xml:space="preserve"> </w:t>
      </w:r>
      <w:r w:rsidRPr="007B274A">
        <w:t>требует</w:t>
      </w:r>
      <w:r>
        <w:t xml:space="preserve"> </w:t>
      </w:r>
      <w:r w:rsidRPr="007B274A">
        <w:t>никаких</w:t>
      </w:r>
      <w:r>
        <w:t xml:space="preserve"> </w:t>
      </w:r>
      <w:r w:rsidRPr="007B274A">
        <w:t>изменений</w:t>
      </w:r>
      <w:r>
        <w:t xml:space="preserve"> </w:t>
      </w:r>
      <w:r w:rsidRPr="007B274A">
        <w:t>в прикладных программах, работающих на таких системах.</w:t>
      </w:r>
      <w:r>
        <w:t xml:space="preserve"> </w:t>
      </w:r>
      <w:r w:rsidRPr="007B274A">
        <w:t>Горизонтальное масштабирование–разбиение системы на более мелкие структурные компоненты и разнесение их по отдельным физическим машинам (или их группам), и (или) увеличение</w:t>
      </w:r>
      <w:r>
        <w:t xml:space="preserve"> </w:t>
      </w:r>
      <w:r w:rsidRPr="007B274A">
        <w:t>количества</w:t>
      </w:r>
      <w:r>
        <w:t xml:space="preserve"> </w:t>
      </w:r>
      <w:r w:rsidRPr="007B274A">
        <w:t>серверов,</w:t>
      </w:r>
      <w:r>
        <w:t xml:space="preserve"> </w:t>
      </w:r>
      <w:r w:rsidRPr="007B274A">
        <w:t>параллельно</w:t>
      </w:r>
      <w:r>
        <w:t xml:space="preserve"> </w:t>
      </w:r>
      <w:r w:rsidRPr="007B274A">
        <w:t>выполняющих</w:t>
      </w:r>
      <w:r>
        <w:t xml:space="preserve"> </w:t>
      </w:r>
      <w:r w:rsidRPr="007B274A">
        <w:t>одну</w:t>
      </w:r>
      <w:r>
        <w:t xml:space="preserve"> </w:t>
      </w:r>
      <w:r w:rsidRPr="007B274A">
        <w:t>и</w:t>
      </w:r>
      <w:r>
        <w:t xml:space="preserve"> </w:t>
      </w:r>
      <w:r w:rsidRPr="007B274A">
        <w:t>ту</w:t>
      </w:r>
      <w:r>
        <w:t xml:space="preserve"> </w:t>
      </w:r>
      <w:r w:rsidRPr="007B274A">
        <w:t>же функцию. Масштабируемость в этом контексте означает возможность добавлять к системе новые узлы, серверы,</w:t>
      </w:r>
      <w:r>
        <w:t xml:space="preserve"> </w:t>
      </w:r>
      <w:r w:rsidRPr="007B274A">
        <w:t>процессоры</w:t>
      </w:r>
      <w:r>
        <w:t xml:space="preserve"> </w:t>
      </w:r>
      <w:r w:rsidRPr="007B274A">
        <w:t>для</w:t>
      </w:r>
      <w:r>
        <w:t xml:space="preserve"> </w:t>
      </w:r>
      <w:r w:rsidRPr="007B274A">
        <w:t>увеличения</w:t>
      </w:r>
      <w:r>
        <w:t xml:space="preserve"> </w:t>
      </w:r>
      <w:r w:rsidRPr="007B274A">
        <w:t>общей</w:t>
      </w:r>
      <w:r>
        <w:t xml:space="preserve"> </w:t>
      </w:r>
      <w:r w:rsidRPr="007B274A">
        <w:t>производительности.</w:t>
      </w:r>
      <w:r>
        <w:t xml:space="preserve"> </w:t>
      </w:r>
      <w:r w:rsidRPr="007B274A">
        <w:t>Этот</w:t>
      </w:r>
      <w:r>
        <w:t xml:space="preserve"> </w:t>
      </w:r>
      <w:r w:rsidRPr="007B274A">
        <w:t>способ масштабирования может требовать внесения изменений в программы, чтобы программы могли в полной мере пользоваться возросшим количеством ресурсов.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 xml:space="preserve">В практике проектирования ИС часто используется термин масштабирования в более развёрнутом виде, чем описано выше. При этом под интегральным коэффициентом масштабирования понимают произведение свободных коэффициентов, отображающих все виды и формы возрастания величин, влияющих на производительность системы, например, контентное масштабирование, пользовательское и другие. Пользовательское масштабирование в интенсивных мультимедиа средах связанно с комбинацией следующих нескольких возможностей: масштабирование в части одновременного вхождение во взаимодействие с ИС ряда пользователей, оно же в условиях существенных </w:t>
      </w:r>
      <w:proofErr w:type="spellStart"/>
      <w:r w:rsidRPr="007B274A">
        <w:t>мультиплатформенности</w:t>
      </w:r>
      <w:proofErr w:type="spellEnd"/>
      <w:r w:rsidRPr="007B274A">
        <w:t xml:space="preserve"> и различия мощностных характеристик цифровых средств, используемых пользователями; всё тоже самое, но в условиях наличия наряду с уже задействованными во взаимодействие пользователями ожидающих этого в очередях; опять же всё тоже </w:t>
      </w:r>
      <w:r w:rsidRPr="007B274A">
        <w:lastRenderedPageBreak/>
        <w:t>самое, но с учётом потенциально обозначенных пользователей, не вступивших пока во взаимодействие и не занявших очереди.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 xml:space="preserve">Едва ли зависимости такого рода в оценках производительности совершенно линейны. Вопрос требует дополнительного изучения. К тому же в постановку такого рода исследования следовало бы включить роль блокировок, уровней изоляции, влияние </w:t>
      </w:r>
      <w:proofErr w:type="spellStart"/>
      <w:r w:rsidRPr="007B274A">
        <w:t>нестатичности</w:t>
      </w:r>
      <w:proofErr w:type="spellEnd"/>
      <w:r w:rsidRPr="007B274A">
        <w:t xml:space="preserve"> базы, особенностей в наборе операций, содержащихся в </w:t>
      </w:r>
      <w:proofErr w:type="spellStart"/>
      <w:r w:rsidRPr="007B274A">
        <w:t>выпоняемых</w:t>
      </w:r>
      <w:proofErr w:type="spellEnd"/>
      <w:r w:rsidRPr="007B274A">
        <w:t xml:space="preserve"> транзакциях, механизмы и особенности </w:t>
      </w:r>
      <w:proofErr w:type="spellStart"/>
      <w:r w:rsidRPr="007B274A">
        <w:t>репликаций</w:t>
      </w:r>
      <w:proofErr w:type="spellEnd"/>
      <w:r w:rsidRPr="007B274A">
        <w:t xml:space="preserve">, </w:t>
      </w:r>
    </w:p>
    <w:p w:rsidR="00DB48E6" w:rsidRPr="003172B1" w:rsidRDefault="00DB48E6" w:rsidP="00DB48E6">
      <w:pPr>
        <w:pStyle w:val="11"/>
        <w:widowControl w:val="0"/>
        <w:ind w:firstLine="284"/>
      </w:pPr>
      <w:r w:rsidRPr="007B274A">
        <w:t xml:space="preserve">Вместе с тем, уместно отметить, что значительная часть вопросов, возникающих в связи с </w:t>
      </w:r>
      <w:proofErr w:type="spellStart"/>
      <w:r w:rsidRPr="007B274A">
        <w:t>масштабированиями</w:t>
      </w:r>
      <w:proofErr w:type="spellEnd"/>
      <w:r w:rsidRPr="007B274A">
        <w:t xml:space="preserve"> интенсифицированной работы с БД и БЗ в среде мультимедиа в той или иной степени решена многими исследователями, в том числе решаются или решены некоторые частные задачи авторами настоящего эссе, что представлено далее в контексте приоритетного использования положений и требований </w:t>
      </w:r>
      <w:r w:rsidRPr="003172B1">
        <w:t>стандарта ISO/IEC 25010:2011 [10] в комплексном обновлении баз данных и баз знаний в интенсивных мультимедиа средах.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Авторами настоящего материала предлагается</w:t>
      </w:r>
      <w:r>
        <w:t xml:space="preserve"> </w:t>
      </w:r>
      <w:r w:rsidRPr="007B274A">
        <w:t>новый вид обновления баз данных – комплексное обновление. Вводится системная модель базы данных. Ключевые характеристики базы данных включают параметры обновления. Дается логическая схема обновления. Вводится комплексная функция качества. Вводятся характеристики актуальности информации в БД. Раскрывается содержание теоремы об огибающей как инструмента обеспечения оптимальности функции качества при обновлении. На примерах моделирования и проектирования пространственных БД в интенсифицированных мультимедиа средах показывается, что такое обновление базы пространственных данных является комплексным.</w:t>
      </w:r>
    </w:p>
    <w:p w:rsidR="00DB48E6" w:rsidRPr="007B274A" w:rsidRDefault="00DB48E6" w:rsidP="00DB48E6">
      <w:pPr>
        <w:pStyle w:val="11"/>
        <w:widowControl w:val="0"/>
        <w:ind w:firstLine="284"/>
      </w:pPr>
      <w:r w:rsidRPr="007B274A">
        <w:t>В кратком, характерном для Руководящих технических материалов (РТМ) постановочном виде эта нотация может быть представлена следующим образом.</w:t>
      </w:r>
      <w:r>
        <w:t xml:space="preserve"> </w:t>
      </w:r>
      <w:r w:rsidRPr="00BC1309">
        <w:rPr>
          <w:bCs/>
        </w:rPr>
        <w:t>Существенно:</w:t>
      </w:r>
      <w:r w:rsidRPr="007B274A">
        <w:t xml:space="preserve"> база</w:t>
      </w:r>
      <w:r>
        <w:t xml:space="preserve"> </w:t>
      </w:r>
      <w:r w:rsidRPr="007B274A">
        <w:t>данных как информационная система.</w:t>
      </w:r>
    </w:p>
    <w:p w:rsidR="00DB48E6" w:rsidRPr="00745C3F" w:rsidRDefault="00DB48E6" w:rsidP="00DB48E6">
      <w:pPr>
        <w:pStyle w:val="11"/>
        <w:widowControl w:val="0"/>
        <w:ind w:firstLine="284"/>
      </w:pPr>
      <w:r w:rsidRPr="007B274A">
        <w:t>Для любых информационных систем и баз данных важным фактором является оценка качества такой системы. База данных характеризуется компонентами: хранимыми данными, структурой данных,</w:t>
      </w:r>
      <w:r>
        <w:t xml:space="preserve"> </w:t>
      </w:r>
      <w:r w:rsidRPr="007B274A">
        <w:t>технологией функционирования, технологией обновления, программным обеспечением. Если рассматривать базу данных как информационную систему [</w:t>
      </w:r>
      <w:r w:rsidRPr="003172B1">
        <w:t>5</w:t>
      </w:r>
      <w:r w:rsidRPr="007B274A">
        <w:t>], то для нее необходимо применять методы стандартизации ПО [</w:t>
      </w:r>
      <w:r w:rsidRPr="003172B1">
        <w:t>6</w:t>
      </w:r>
      <w:r w:rsidRPr="007B274A">
        <w:t>] и</w:t>
      </w:r>
      <w:r>
        <w:t xml:space="preserve"> </w:t>
      </w:r>
      <w:r w:rsidRPr="007B274A">
        <w:t>применять соответствующие ГОСТы информационных систем. Кроме того, перечисленная совокупность характеризуется БД качеством функционирования системы. При обновлении БД [</w:t>
      </w:r>
      <w:r w:rsidRPr="003172B1">
        <w:t>4, 8</w:t>
      </w:r>
      <w:r w:rsidRPr="007B274A">
        <w:t>] перечисленная совокупность характеризует качество обновления и качество функционирования БД после обновления. Интенсификация функционала, обслуживающего БД и БЗ корректна только в ситуации, когда названное выше качество держится под контролем модельера ИС и принимаются все необходимые меры для обеспечения должного уровня качества на всём жизненном цикле (ЖЦ) как проекта, так и его изделия, то есть ИС.</w:t>
      </w:r>
      <w:r w:rsidRPr="007B274A">
        <w:rPr>
          <w:color w:val="FF0000"/>
        </w:rPr>
        <w:t xml:space="preserve"> </w:t>
      </w:r>
    </w:p>
    <w:p w:rsidR="00DB48E6" w:rsidRPr="00357ED3" w:rsidRDefault="00DB48E6" w:rsidP="00DB48E6">
      <w:pPr>
        <w:pStyle w:val="11"/>
        <w:widowControl w:val="0"/>
        <w:ind w:firstLine="284"/>
      </w:pPr>
      <w:r w:rsidRPr="007B274A">
        <w:t>Основой оценки качества программного обеспечения и информационных систем в настоящее время являются отечественный стандарт ГОСТ Р ИСО/МЭК 25010-2015 «Информационные технологии (ИТ). Системная и программная инженерия. Требования и оценка качества систем и программного обеспечения (</w:t>
      </w:r>
      <w:proofErr w:type="spellStart"/>
      <w:r w:rsidRPr="007B274A">
        <w:t>SQuaRE</w:t>
      </w:r>
      <w:proofErr w:type="spellEnd"/>
      <w:r w:rsidRPr="007B274A">
        <w:t>). Модели качества систем и программных продуктов» и зарубежный стандарт ISO/IEC 25010:2011 «Системная и программная инженерия. Требования и оценка качества систем и программного обеспечения (</w:t>
      </w:r>
      <w:proofErr w:type="spellStart"/>
      <w:r w:rsidRPr="007B274A">
        <w:t>SQuaRE</w:t>
      </w:r>
      <w:proofErr w:type="spellEnd"/>
      <w:r w:rsidRPr="007B274A">
        <w:t>). Модели качества систем и программного обеспечения» [</w:t>
      </w:r>
      <w:r w:rsidRPr="003172B1">
        <w:t>10</w:t>
      </w:r>
      <w:r w:rsidRPr="007B274A">
        <w:t>]. Это отражает современную концепцию развития программного обеспечения на основе системной</w:t>
      </w:r>
      <w:r>
        <w:t xml:space="preserve"> </w:t>
      </w:r>
      <w:r w:rsidRPr="007B274A">
        <w:t>и программной</w:t>
      </w:r>
      <w:r>
        <w:t xml:space="preserve"> </w:t>
      </w:r>
      <w:r w:rsidRPr="007B274A">
        <w:t xml:space="preserve">инженерии [5 - </w:t>
      </w:r>
      <w:r w:rsidRPr="003172B1">
        <w:t>9</w:t>
      </w:r>
      <w:r w:rsidRPr="007B274A">
        <w:t>]. Такой интегрированный подход требует проводить разработку информационных систем и программного обеспечения к ним с позиций качества. В соответствии со стандартом ГОСТ Р ИСО/МЭК 25010-2015 в системах выделяют три модели качества: модель самого алгоритма и модель применения алгоритма, модель качества данных. Поэтому разработка любой системы связана с разработкой программного обеспечения и с разработкой качественной модели данных. В силу этого тематика данной статьи соответствует требованиям стандартов качества ГОСТ Р ИСО/МЭК 25010-2015, ISO/IEC 25010:2011 и является необходимым при исследовании и создании любых сложных систем, включающих компьютерную обработку.</w:t>
      </w:r>
    </w:p>
    <w:p w:rsidR="00DB48E6" w:rsidRDefault="00DB48E6" w:rsidP="00DB48E6">
      <w:pPr>
        <w:pStyle w:val="11"/>
        <w:widowControl w:val="0"/>
        <w:ind w:firstLine="284"/>
      </w:pPr>
      <w:r w:rsidRPr="007B274A">
        <w:t>Заключение</w:t>
      </w:r>
      <w:r>
        <w:t xml:space="preserve">. </w:t>
      </w:r>
      <w:r w:rsidRPr="007B274A">
        <w:t>В работе показана эффективность применения стандартов в обеспечении повышения эффективности методов и средств работы с базами данных и знаний в высоконагруженных приложениях на основе использования и развития концепции оптимального запаса для решения задач обновления данных</w:t>
      </w:r>
    </w:p>
    <w:p w:rsidR="001C56D7" w:rsidRDefault="001C56D7" w:rsidP="00DB48E6">
      <w:pPr>
        <w:pStyle w:val="11"/>
        <w:widowControl w:val="0"/>
        <w:ind w:firstLine="284"/>
      </w:pPr>
    </w:p>
    <w:p w:rsidR="00DB48E6" w:rsidRDefault="00DB48E6" w:rsidP="00824ED0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</w:rPr>
      </w:pPr>
      <w:r w:rsidRPr="00E93109">
        <w:rPr>
          <w:color w:val="auto"/>
          <w:sz w:val="20"/>
        </w:rPr>
        <w:t>Список литературы</w:t>
      </w:r>
    </w:p>
    <w:p w:rsidR="00DB48E6" w:rsidRPr="002D32C4" w:rsidRDefault="00DB48E6" w:rsidP="00DB48E6">
      <w:pPr>
        <w:pStyle w:val="11"/>
        <w:rPr>
          <w:spacing w:val="-10"/>
        </w:rPr>
      </w:pPr>
      <w:r w:rsidRPr="002D32C4">
        <w:rPr>
          <w:spacing w:val="-10"/>
        </w:rPr>
        <w:t xml:space="preserve">1. </w:t>
      </w:r>
      <w:proofErr w:type="spellStart"/>
      <w:r w:rsidRPr="002D32C4">
        <w:rPr>
          <w:spacing w:val="-10"/>
        </w:rPr>
        <w:t>Буравцев</w:t>
      </w:r>
      <w:proofErr w:type="spellEnd"/>
      <w:r w:rsidRPr="002D32C4">
        <w:rPr>
          <w:spacing w:val="-10"/>
        </w:rPr>
        <w:t xml:space="preserve"> А. В., </w:t>
      </w:r>
      <w:proofErr w:type="spellStart"/>
      <w:r w:rsidRPr="002D32C4">
        <w:rPr>
          <w:spacing w:val="-10"/>
        </w:rPr>
        <w:t>Щенников</w:t>
      </w:r>
      <w:proofErr w:type="spellEnd"/>
      <w:r w:rsidRPr="002D32C4">
        <w:rPr>
          <w:spacing w:val="-10"/>
        </w:rPr>
        <w:t xml:space="preserve"> А.Е. Информационный подход в системной и программной инженерии // Славянский форум. -2018. – 1(19). - с.17-23. </w:t>
      </w:r>
    </w:p>
    <w:p w:rsidR="00DB48E6" w:rsidRPr="00D1175E" w:rsidRDefault="00DB48E6" w:rsidP="00DB48E6">
      <w:pPr>
        <w:pStyle w:val="11"/>
      </w:pPr>
      <w:r>
        <w:t>2.</w:t>
      </w:r>
      <w:r w:rsidRPr="00FC3B10">
        <w:t xml:space="preserve"> </w:t>
      </w:r>
      <w:r w:rsidRPr="007B274A">
        <w:t xml:space="preserve">Бурмистров М.М. Методы и средства повышения скорости работы с БД в высоконагруженных приложениях, 121 с. - Маг. </w:t>
      </w:r>
      <w:proofErr w:type="spellStart"/>
      <w:r w:rsidRPr="007B274A">
        <w:t>Дисс</w:t>
      </w:r>
      <w:proofErr w:type="spellEnd"/>
      <w:r w:rsidRPr="007B274A">
        <w:t xml:space="preserve">. По программе «Системный анализ и оптимизация информационных систем и </w:t>
      </w:r>
      <w:r w:rsidRPr="007B274A">
        <w:lastRenderedPageBreak/>
        <w:t>технологий» направления подготовки 09.03.02 «Информационные системы и технологии», Санкт-П. политехнический университет, 2017 г.</w:t>
      </w:r>
      <w:r>
        <w:t xml:space="preserve"> </w:t>
      </w:r>
      <w:r w:rsidRPr="007B274A">
        <w:t xml:space="preserve"> </w:t>
      </w:r>
      <w:hyperlink r:id="rId5" w:history="1">
        <w:r w:rsidRPr="00FC3B10">
          <w:t>http://elib.spbstu.ru/dl/2/v17-5903.pdf/download/v17-5903.pdf</w:t>
        </w:r>
      </w:hyperlink>
      <w:r>
        <w:t>.</w:t>
      </w:r>
      <w:r w:rsidRPr="00D1175E">
        <w:t xml:space="preserve"> </w:t>
      </w:r>
      <w:r w:rsidRPr="007B274A">
        <w:t>Дата</w:t>
      </w:r>
      <w:r w:rsidRPr="00D1175E">
        <w:t xml:space="preserve"> </w:t>
      </w:r>
      <w:r w:rsidRPr="007B274A">
        <w:t>просмотра</w:t>
      </w:r>
      <w:r w:rsidRPr="00D1175E">
        <w:t xml:space="preserve"> 20.02. 2020</w:t>
      </w:r>
    </w:p>
    <w:p w:rsidR="00DB48E6" w:rsidRPr="007B274A" w:rsidRDefault="00DB48E6" w:rsidP="00DB48E6">
      <w:pPr>
        <w:pStyle w:val="11"/>
      </w:pPr>
      <w:r>
        <w:t xml:space="preserve">3. </w:t>
      </w:r>
      <w:proofErr w:type="spellStart"/>
      <w:r w:rsidRPr="007B274A">
        <w:t>Дешко</w:t>
      </w:r>
      <w:proofErr w:type="spellEnd"/>
      <w:r w:rsidRPr="007B274A">
        <w:t xml:space="preserve"> И.П., </w:t>
      </w:r>
      <w:proofErr w:type="spellStart"/>
      <w:r w:rsidRPr="007B274A">
        <w:t>Кряженков</w:t>
      </w:r>
      <w:proofErr w:type="spellEnd"/>
      <w:r w:rsidRPr="007B274A">
        <w:t xml:space="preserve"> К.Г., Цветков В.Я. Системная и </w:t>
      </w:r>
      <w:r w:rsidRPr="002D32C4">
        <w:rPr>
          <w:spacing w:val="-10"/>
        </w:rPr>
        <w:t>программная инженерия: Учебное пособие. – М.: МАКС Пресс, 2018. – 80 с.</w:t>
      </w:r>
    </w:p>
    <w:p w:rsidR="00DB48E6" w:rsidRPr="007B274A" w:rsidRDefault="00DB48E6" w:rsidP="00DB48E6">
      <w:pPr>
        <w:pStyle w:val="11"/>
      </w:pPr>
      <w:r>
        <w:t xml:space="preserve">4. </w:t>
      </w:r>
      <w:r w:rsidRPr="007B274A">
        <w:t xml:space="preserve">Железняков В.А. Особенности банка пространственных </w:t>
      </w:r>
      <w:r w:rsidRPr="002D32C4">
        <w:rPr>
          <w:spacing w:val="-10"/>
        </w:rPr>
        <w:t>данных земель сельскохозяйственного назначения // Науки о Земле. - 2-2012. - с.86-89.</w:t>
      </w:r>
    </w:p>
    <w:p w:rsidR="00DB48E6" w:rsidRPr="007B274A" w:rsidRDefault="00DB48E6" w:rsidP="00DB48E6">
      <w:pPr>
        <w:pStyle w:val="11"/>
      </w:pPr>
      <w:r>
        <w:t xml:space="preserve">5. </w:t>
      </w:r>
      <w:r w:rsidRPr="007B274A">
        <w:t>Монахов С.В., Савиных В.П., Цветков В.Я. Методология анализа и проектирования сложных информационных систем. - М.: Просвещение, 2005. - 264с.</w:t>
      </w:r>
    </w:p>
    <w:p w:rsidR="00DB48E6" w:rsidRPr="007B274A" w:rsidRDefault="00DB48E6" w:rsidP="00DB48E6">
      <w:pPr>
        <w:pStyle w:val="11"/>
      </w:pPr>
      <w:r>
        <w:t xml:space="preserve">6. </w:t>
      </w:r>
      <w:r w:rsidRPr="007B274A">
        <w:t xml:space="preserve">Цветков В.Я. Стандартизация информационных программных средств и программных продуктов. - М.: </w:t>
      </w:r>
      <w:proofErr w:type="spellStart"/>
      <w:r w:rsidRPr="007B274A">
        <w:t>МГУГиК</w:t>
      </w:r>
      <w:proofErr w:type="spellEnd"/>
      <w:r w:rsidRPr="007B274A">
        <w:t>, 2000 - 116с.</w:t>
      </w:r>
    </w:p>
    <w:p w:rsidR="00DB48E6" w:rsidRPr="007B274A" w:rsidRDefault="00DB48E6" w:rsidP="00DB48E6">
      <w:pPr>
        <w:pStyle w:val="11"/>
      </w:pPr>
      <w:r>
        <w:t xml:space="preserve">7. </w:t>
      </w:r>
      <w:r w:rsidRPr="007B274A">
        <w:t>Цветков В.Я.</w:t>
      </w:r>
      <w:r>
        <w:t xml:space="preserve"> </w:t>
      </w:r>
      <w:r w:rsidRPr="007B274A">
        <w:t>Теория систем: Монография. – М.: МАКС Пресс, 2018. – 88 с. ISBN 978-5-317-05718-3.</w:t>
      </w:r>
    </w:p>
    <w:p w:rsidR="00DB48E6" w:rsidRDefault="00DB48E6" w:rsidP="00DB48E6">
      <w:pPr>
        <w:pStyle w:val="11"/>
      </w:pPr>
      <w:r>
        <w:t xml:space="preserve">8. </w:t>
      </w:r>
      <w:r w:rsidRPr="007B274A">
        <w:t xml:space="preserve">Цветков В.Я., Матчин В.Т. Обновление баз </w:t>
      </w:r>
      <w:proofErr w:type="spellStart"/>
      <w:r w:rsidRPr="007B274A">
        <w:t>геоданных</w:t>
      </w:r>
      <w:proofErr w:type="spellEnd"/>
      <w:r w:rsidRPr="007B274A">
        <w:t>. // Перспективы науки и образования. - 2015. - №5. - с.15-20.</w:t>
      </w:r>
    </w:p>
    <w:p w:rsidR="00DB48E6" w:rsidRPr="00745C3F" w:rsidRDefault="00DB48E6" w:rsidP="00DB48E6">
      <w:pPr>
        <w:pStyle w:val="11"/>
        <w:rPr>
          <w:lang w:val="en-US"/>
        </w:rPr>
      </w:pPr>
      <w:r w:rsidRPr="00BA60E9">
        <w:rPr>
          <w:lang w:val="en-US"/>
        </w:rPr>
        <w:t xml:space="preserve">9. </w:t>
      </w:r>
      <w:r w:rsidRPr="007B274A">
        <w:rPr>
          <w:lang w:val="en-US"/>
        </w:rPr>
        <w:t xml:space="preserve">Carter, Michael (2001). Foundations of Mathematical Economics. </w:t>
      </w:r>
      <w:r w:rsidRPr="00745C3F">
        <w:rPr>
          <w:lang w:val="en-US"/>
        </w:rPr>
        <w:t>Cambridge: MIT Press. -365 pp. ISBN 978-0-262-53192-4.</w:t>
      </w:r>
    </w:p>
    <w:p w:rsidR="00102F8B" w:rsidRDefault="00DB48E6" w:rsidP="001C56D7">
      <w:pPr>
        <w:ind w:firstLine="567"/>
        <w:rPr>
          <w:sz w:val="20"/>
          <w:szCs w:val="20"/>
          <w:lang w:val="en-US"/>
        </w:rPr>
      </w:pPr>
      <w:r w:rsidRPr="001C56D7">
        <w:rPr>
          <w:sz w:val="20"/>
          <w:szCs w:val="20"/>
          <w:lang w:val="en-US"/>
        </w:rPr>
        <w:t>10. ISO/IEC 25010:2011 «Systems and software engineering -- Systems and software Quality Requirements and Evaluation (</w:t>
      </w:r>
      <w:proofErr w:type="spellStart"/>
      <w:r w:rsidRPr="001C56D7">
        <w:rPr>
          <w:sz w:val="20"/>
          <w:szCs w:val="20"/>
          <w:lang w:val="en-US"/>
        </w:rPr>
        <w:t>SQuaRE</w:t>
      </w:r>
      <w:proofErr w:type="spellEnd"/>
      <w:r w:rsidRPr="001C56D7">
        <w:rPr>
          <w:sz w:val="20"/>
          <w:szCs w:val="20"/>
          <w:lang w:val="en-US"/>
        </w:rPr>
        <w:t xml:space="preserve">) -- System and software quality models» </w:t>
      </w:r>
      <w:hyperlink r:id="rId6" w:history="1">
        <w:r w:rsidRPr="001C56D7">
          <w:rPr>
            <w:rStyle w:val="a3"/>
            <w:color w:val="auto"/>
            <w:sz w:val="20"/>
            <w:szCs w:val="20"/>
            <w:u w:val="none"/>
            <w:lang w:val="en-US"/>
          </w:rPr>
          <w:t>https://www.iso.org/standard/</w:t>
        </w:r>
      </w:hyperlink>
      <w:r w:rsidRPr="001C56D7">
        <w:rPr>
          <w:sz w:val="20"/>
          <w:szCs w:val="20"/>
          <w:lang w:val="en-US"/>
        </w:rPr>
        <w:t xml:space="preserve"> 35733.html. </w:t>
      </w:r>
      <w:r w:rsidRPr="001C56D7">
        <w:rPr>
          <w:sz w:val="20"/>
          <w:szCs w:val="20"/>
        </w:rPr>
        <w:t>Дата</w:t>
      </w:r>
      <w:r w:rsidRPr="001C56D7">
        <w:rPr>
          <w:sz w:val="20"/>
          <w:szCs w:val="20"/>
          <w:lang w:val="en-US"/>
        </w:rPr>
        <w:t xml:space="preserve"> </w:t>
      </w:r>
      <w:r w:rsidRPr="001C56D7">
        <w:rPr>
          <w:sz w:val="20"/>
          <w:szCs w:val="20"/>
        </w:rPr>
        <w:t>просмотра</w:t>
      </w:r>
      <w:r w:rsidRPr="001C56D7">
        <w:rPr>
          <w:sz w:val="20"/>
          <w:szCs w:val="20"/>
          <w:lang w:val="en-US"/>
        </w:rPr>
        <w:t xml:space="preserve"> 20.02. 2020</w:t>
      </w:r>
    </w:p>
    <w:p w:rsidR="001C56D7" w:rsidRDefault="001C56D7" w:rsidP="001C56D7">
      <w:pPr>
        <w:ind w:firstLine="567"/>
        <w:rPr>
          <w:sz w:val="20"/>
          <w:szCs w:val="20"/>
          <w:lang w:val="en-US"/>
        </w:rPr>
      </w:pPr>
    </w:p>
    <w:p w:rsidR="001C56D7" w:rsidRPr="00824ED0" w:rsidRDefault="00824ED0" w:rsidP="001C56D7">
      <w:pPr>
        <w:pStyle w:val="035"/>
        <w:pBdr>
          <w:bottom w:val="single" w:sz="12" w:space="1" w:color="auto"/>
        </w:pBdr>
        <w:spacing w:line="276" w:lineRule="auto"/>
        <w:ind w:firstLine="567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References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1.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Buravtsev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A. V.,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Shennikov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, A.E. Information approach in system and program engineering (in Russian) // Slavic forum. </w:t>
      </w:r>
      <w:r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-2018. </w:t>
      </w: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– 1(19). - </w:t>
      </w:r>
      <w:proofErr w:type="gramStart"/>
      <w:r w:rsidRPr="00824ED0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p</w:t>
      </w: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.17-23</w:t>
      </w:r>
      <w:proofErr w:type="gram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. 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2. Burmistrov, M.M. Methods and means of the database operation speed increase in the high-loaded applications (in Russian) // Slavonic Forum. </w:t>
      </w:r>
      <w:proofErr w:type="gram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121</w:t>
      </w:r>
      <w:proofErr w:type="gram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p. - Mag. Dissertation. According to the program "System analysis and optimization of information systems and technologies", 09.03.02 "Information systems and technologies", Saint-Petersburg Polytechnic University, 2017. http://elib.spbstu.ru/dl/2/v17-5903.pdf/download/v17-5903.pdf. Viewing date 20.02. 2020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3.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Deshko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I.P.,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Kriazhenkov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K.G.,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Tsvetkov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V.Ya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. System and software engineering: Training manual. - Moscow: MAKS Press, 2018. - – 80 p.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4.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Zheleznyakov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, V.A. Features of the spatial data bank for the agricultural lands (in Russian) // Earth sciences. - 2-2012. </w:t>
      </w:r>
      <w:r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–</w:t>
      </w: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</w:t>
      </w:r>
      <w:proofErr w:type="gram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p</w:t>
      </w:r>
      <w:r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.</w:t>
      </w: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86-89</w:t>
      </w:r>
      <w:proofErr w:type="gram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.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5.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Monakhov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, S.V.;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Savinykh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, V.P.;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Tsvetkov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,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V.Ya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. Methodology of analysis and design of the complex information systems. - Moscow: Enlightenment, 2005. </w:t>
      </w:r>
      <w:r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–</w:t>
      </w: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264p.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6.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Tsvetkov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,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V.Ya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. Standardization of Information Software Tools and Software Products. - Moscow: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MSUGiC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, 2000 - 116 p.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7.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Tsvetkov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, V.Y. Systems theory: Monograph. - Moscow: MAKS Press, 2018. - – 88 </w:t>
      </w:r>
      <w:r w:rsidRPr="00824ED0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p</w:t>
      </w: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. BN 978-5-317-05718-3.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8.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Tsvetkov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, </w:t>
      </w:r>
      <w:proofErr w:type="spellStart"/>
      <w:proofErr w:type="gram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V.Ya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.;</w:t>
      </w:r>
      <w:proofErr w:type="gram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Matchin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, V.T. Updating of geodatabases. (</w:t>
      </w:r>
      <w:proofErr w:type="gram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in</w:t>
      </w:r>
      <w:proofErr w:type="gram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Russian) // Prospects of science and education. - 2015. - №5. - </w:t>
      </w:r>
      <w:proofErr w:type="gram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p.15-20</w:t>
      </w:r>
      <w:proofErr w:type="gram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.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val="en-US"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9. Carter, Michael (2001). Foundations of Mathematical Economics. Cambridge: MIT Press. </w:t>
      </w:r>
      <w:proofErr w:type="gram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-365</w:t>
      </w:r>
      <w:proofErr w:type="gram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 pp. ISBN 978-0-262-53192-4.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eastAsia="en-US"/>
        </w:rPr>
      </w:pPr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10. ISO/IEC 25010:2011 "Systems and software engineering -- Systems and software Quality Requirements and Evaluation (</w:t>
      </w:r>
      <w:proofErr w:type="spellStart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>SQuaRE</w:t>
      </w:r>
      <w:proofErr w:type="spellEnd"/>
      <w:r w:rsidRPr="001C56D7">
        <w:rPr>
          <w:rFonts w:eastAsiaTheme="minorHAnsi"/>
          <w:color w:val="auto"/>
          <w:spacing w:val="-10"/>
          <w:sz w:val="20"/>
          <w:szCs w:val="28"/>
          <w:lang w:val="en-US" w:eastAsia="en-US"/>
        </w:rPr>
        <w:t xml:space="preserve">) -- System and software quality models" https://www.iso.org/standard/ 35733.html. Viewing date 20.02. </w:t>
      </w:r>
      <w:r w:rsidRPr="001C56D7">
        <w:rPr>
          <w:rFonts w:eastAsiaTheme="minorHAnsi"/>
          <w:color w:val="auto"/>
          <w:spacing w:val="-10"/>
          <w:sz w:val="20"/>
          <w:szCs w:val="28"/>
          <w:lang w:eastAsia="en-US"/>
        </w:rPr>
        <w:t>2020</w:t>
      </w:r>
    </w:p>
    <w:p w:rsidR="001C56D7" w:rsidRPr="001C56D7" w:rsidRDefault="001C56D7" w:rsidP="00824ED0">
      <w:pPr>
        <w:spacing w:line="276" w:lineRule="auto"/>
        <w:ind w:firstLine="567"/>
        <w:rPr>
          <w:rFonts w:eastAsiaTheme="minorHAnsi"/>
          <w:color w:val="auto"/>
          <w:spacing w:val="-10"/>
          <w:sz w:val="20"/>
          <w:szCs w:val="28"/>
          <w:lang w:eastAsia="en-US"/>
        </w:rPr>
      </w:pPr>
    </w:p>
    <w:p w:rsidR="001C56D7" w:rsidRPr="001C56D7" w:rsidRDefault="001C56D7" w:rsidP="001C56D7">
      <w:pPr>
        <w:ind w:firstLine="567"/>
        <w:rPr>
          <w:sz w:val="20"/>
          <w:szCs w:val="20"/>
          <w:lang w:val="en-US"/>
        </w:rPr>
      </w:pPr>
    </w:p>
    <w:sectPr w:rsidR="001C56D7" w:rsidRPr="001C56D7" w:rsidSect="00DB4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4A"/>
    <w:rsid w:val="001C56D7"/>
    <w:rsid w:val="006B6BC9"/>
    <w:rsid w:val="007037C8"/>
    <w:rsid w:val="00824ED0"/>
    <w:rsid w:val="00C370F2"/>
    <w:rsid w:val="00DB48E6"/>
    <w:rsid w:val="00E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F79E"/>
  <w15:chartTrackingRefBased/>
  <w15:docId w15:val="{350915EB-03F9-4A85-8A0B-AF4E151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E6"/>
    <w:pPr>
      <w:tabs>
        <w:tab w:val="left" w:pos="198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B48E6"/>
    <w:rPr>
      <w:color w:val="0000FF"/>
      <w:u w:val="single"/>
    </w:rPr>
  </w:style>
  <w:style w:type="paragraph" w:customStyle="1" w:styleId="MainTitle">
    <w:name w:val="Main Title"/>
    <w:basedOn w:val="a"/>
    <w:link w:val="MainTitle0"/>
    <w:qFormat/>
    <w:rsid w:val="00DB48E6"/>
    <w:pPr>
      <w:spacing w:after="120"/>
      <w:jc w:val="center"/>
    </w:pPr>
    <w:rPr>
      <w:b/>
      <w:caps/>
      <w:sz w:val="20"/>
    </w:rPr>
  </w:style>
  <w:style w:type="paragraph" w:customStyle="1" w:styleId="035">
    <w:name w:val="Стиль Основной текст + Первая строка:  035 см"/>
    <w:basedOn w:val="a4"/>
    <w:link w:val="0350"/>
    <w:qFormat/>
    <w:rsid w:val="00DB48E6"/>
    <w:pPr>
      <w:spacing w:after="0" w:line="100" w:lineRule="atLeast"/>
      <w:ind w:firstLine="170"/>
    </w:pPr>
    <w:rPr>
      <w:rFonts w:eastAsia="Times New Roman"/>
      <w:szCs w:val="20"/>
    </w:rPr>
  </w:style>
  <w:style w:type="character" w:customStyle="1" w:styleId="MainTitle0">
    <w:name w:val="Main Title Знак"/>
    <w:link w:val="MainTitle"/>
    <w:rsid w:val="00DB48E6"/>
    <w:rPr>
      <w:rFonts w:ascii="Times New Roman" w:eastAsia="Calibri" w:hAnsi="Times New Roman" w:cs="Times New Roman"/>
      <w:b/>
      <w:caps/>
      <w:color w:val="000000"/>
      <w:sz w:val="20"/>
      <w:lang w:eastAsia="ar-SA"/>
    </w:rPr>
  </w:style>
  <w:style w:type="paragraph" w:customStyle="1" w:styleId="UniversityName">
    <w:name w:val="University Name"/>
    <w:basedOn w:val="a"/>
    <w:qFormat/>
    <w:rsid w:val="00DB48E6"/>
    <w:pPr>
      <w:spacing w:before="40" w:after="120"/>
      <w:ind w:left="170"/>
      <w:jc w:val="center"/>
    </w:pPr>
    <w:rPr>
      <w:i/>
      <w:sz w:val="14"/>
      <w:lang w:val="en-US"/>
    </w:rPr>
  </w:style>
  <w:style w:type="character" w:customStyle="1" w:styleId="0350">
    <w:name w:val="Стиль Основной текст + Первая строка:  035 см Знак"/>
    <w:basedOn w:val="a5"/>
    <w:link w:val="035"/>
    <w:rsid w:val="00DB48E6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customStyle="1" w:styleId="11">
    <w:name w:val="Стконф11"/>
    <w:basedOn w:val="a"/>
    <w:qFormat/>
    <w:rsid w:val="00DB48E6"/>
    <w:pPr>
      <w:tabs>
        <w:tab w:val="clear" w:pos="198"/>
      </w:tabs>
      <w:suppressAutoHyphens w:val="0"/>
      <w:spacing w:line="276" w:lineRule="auto"/>
      <w:ind w:firstLine="567"/>
    </w:pPr>
    <w:rPr>
      <w:rFonts w:eastAsiaTheme="minorHAnsi"/>
      <w:color w:val="auto"/>
      <w:sz w:val="20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B48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B48E6"/>
    <w:rPr>
      <w:rFonts w:ascii="Times New Roman" w:eastAsia="Calibri" w:hAnsi="Times New Roman" w:cs="Times New Roman"/>
      <w:color w:val="000000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o.org/standard/" TargetMode="External"/><Relationship Id="rId5" Type="http://schemas.openxmlformats.org/officeDocument/2006/relationships/hyperlink" Target="http://elib.spbstu.ru/dl/2/v17-5903.pdf/download/v17-59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73A7-9587-44B8-A06A-E08890D7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Илья Фандеев</cp:lastModifiedBy>
  <cp:revision>5</cp:revision>
  <dcterms:created xsi:type="dcterms:W3CDTF">2020-09-13T20:58:00Z</dcterms:created>
  <dcterms:modified xsi:type="dcterms:W3CDTF">2020-09-23T14:26:00Z</dcterms:modified>
</cp:coreProperties>
</file>